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20" w:rsidRPr="009E1959" w:rsidRDefault="00F56C34" w:rsidP="0096074F">
      <w:pPr>
        <w:spacing w:after="0" w:line="360" w:lineRule="auto"/>
        <w:jc w:val="center"/>
        <w:rPr>
          <w:rFonts w:ascii="Times New Roman" w:hAnsi="Times New Roman"/>
          <w:b/>
          <w:sz w:val="28"/>
          <w:szCs w:val="28"/>
        </w:rPr>
      </w:pPr>
      <w:r w:rsidRPr="009E1959">
        <w:rPr>
          <w:rFonts w:ascii="Times New Roman" w:hAnsi="Times New Roman"/>
          <w:b/>
          <w:sz w:val="28"/>
          <w:szCs w:val="28"/>
        </w:rPr>
        <w:t>O MONITOR E O ALUNO: UMA PARCERIA</w:t>
      </w:r>
      <w:r w:rsidR="009817FB" w:rsidRPr="009E1959">
        <w:rPr>
          <w:rFonts w:ascii="Times New Roman" w:hAnsi="Times New Roman"/>
          <w:b/>
          <w:sz w:val="28"/>
          <w:szCs w:val="28"/>
        </w:rPr>
        <w:t xml:space="preserve"> </w:t>
      </w:r>
      <w:r w:rsidRPr="009E1959">
        <w:rPr>
          <w:rFonts w:ascii="Times New Roman" w:hAnsi="Times New Roman"/>
          <w:b/>
          <w:sz w:val="28"/>
          <w:szCs w:val="28"/>
        </w:rPr>
        <w:t xml:space="preserve">EFICAZ </w:t>
      </w:r>
      <w:r w:rsidR="00557E75" w:rsidRPr="009E1959">
        <w:rPr>
          <w:rFonts w:ascii="Times New Roman" w:hAnsi="Times New Roman"/>
          <w:b/>
          <w:sz w:val="28"/>
          <w:szCs w:val="28"/>
        </w:rPr>
        <w:t xml:space="preserve">NO APRENDIZADO SOBRE </w:t>
      </w:r>
      <w:r w:rsidR="008921B4" w:rsidRPr="009E1959">
        <w:rPr>
          <w:rFonts w:ascii="Times New Roman" w:hAnsi="Times New Roman"/>
          <w:b/>
          <w:sz w:val="28"/>
          <w:szCs w:val="28"/>
        </w:rPr>
        <w:t>PLANEJAMENTO EM SAÚDE NA DISCIPLINA DE SAÚDE COLETIVA.</w:t>
      </w:r>
    </w:p>
    <w:p w:rsidR="00557E75" w:rsidRDefault="00557E75" w:rsidP="003E3A3A">
      <w:pPr>
        <w:spacing w:line="360" w:lineRule="auto"/>
        <w:contextualSpacing/>
        <w:jc w:val="center"/>
        <w:rPr>
          <w:rFonts w:ascii="Times New Roman" w:hAnsi="Times New Roman"/>
          <w:sz w:val="24"/>
          <w:szCs w:val="24"/>
        </w:rPr>
      </w:pPr>
    </w:p>
    <w:p w:rsidR="009E1959" w:rsidRDefault="00B178B5" w:rsidP="009E1959">
      <w:pPr>
        <w:spacing w:line="360" w:lineRule="auto"/>
        <w:contextualSpacing/>
        <w:jc w:val="right"/>
        <w:rPr>
          <w:rFonts w:ascii="Times New Roman" w:hAnsi="Times New Roman"/>
          <w:sz w:val="24"/>
          <w:szCs w:val="24"/>
        </w:rPr>
      </w:pPr>
      <w:r w:rsidRPr="003E3A3A">
        <w:rPr>
          <w:rFonts w:ascii="Times New Roman" w:hAnsi="Times New Roman"/>
          <w:sz w:val="24"/>
          <w:szCs w:val="24"/>
        </w:rPr>
        <w:t>José Fagny Fernandes de Oliveira</w:t>
      </w:r>
      <w:r w:rsidR="009E1959">
        <w:rPr>
          <w:rFonts w:ascii="Times New Roman" w:hAnsi="Times New Roman"/>
          <w:sz w:val="24"/>
          <w:szCs w:val="24"/>
        </w:rPr>
        <w:t xml:space="preserve"> (Monitor Bolsista)</w:t>
      </w:r>
      <w:r w:rsidR="00557E75">
        <w:rPr>
          <w:rStyle w:val="Refdenotaderodap"/>
          <w:rFonts w:ascii="Times New Roman" w:hAnsi="Times New Roman"/>
          <w:sz w:val="24"/>
          <w:szCs w:val="24"/>
        </w:rPr>
        <w:footnoteReference w:id="2"/>
      </w:r>
      <w:r w:rsidR="003E3A3A">
        <w:rPr>
          <w:rFonts w:ascii="Times New Roman" w:hAnsi="Times New Roman"/>
          <w:sz w:val="24"/>
          <w:szCs w:val="24"/>
        </w:rPr>
        <w:t xml:space="preserve"> </w:t>
      </w:r>
    </w:p>
    <w:p w:rsidR="003E3A3A" w:rsidRPr="003E3A3A" w:rsidRDefault="00702B32" w:rsidP="009E1959">
      <w:pPr>
        <w:spacing w:line="360" w:lineRule="auto"/>
        <w:contextualSpacing/>
        <w:jc w:val="right"/>
        <w:rPr>
          <w:rFonts w:ascii="Times New Roman" w:hAnsi="Times New Roman"/>
          <w:sz w:val="24"/>
          <w:szCs w:val="24"/>
        </w:rPr>
      </w:pPr>
      <w:r>
        <w:rPr>
          <w:rFonts w:ascii="Times New Roman" w:hAnsi="Times New Roman"/>
          <w:sz w:val="24"/>
          <w:szCs w:val="24"/>
        </w:rPr>
        <w:t xml:space="preserve">Anna Luiza Castro </w:t>
      </w:r>
      <w:r w:rsidR="00995180">
        <w:rPr>
          <w:rFonts w:ascii="Times New Roman" w:hAnsi="Times New Roman"/>
          <w:sz w:val="24"/>
          <w:szCs w:val="24"/>
        </w:rPr>
        <w:t>Gomes</w:t>
      </w:r>
      <w:r w:rsidR="00557E75">
        <w:rPr>
          <w:rStyle w:val="Refdenotaderodap"/>
          <w:rFonts w:ascii="Times New Roman" w:hAnsi="Times New Roman"/>
          <w:sz w:val="24"/>
          <w:szCs w:val="24"/>
        </w:rPr>
        <w:footnoteReference w:id="3"/>
      </w:r>
    </w:p>
    <w:p w:rsidR="009E1959" w:rsidRDefault="003E3A3A" w:rsidP="009E1959">
      <w:pPr>
        <w:spacing w:line="360" w:lineRule="auto"/>
        <w:contextualSpacing/>
        <w:jc w:val="right"/>
        <w:rPr>
          <w:rFonts w:ascii="Times New Roman" w:hAnsi="Times New Roman"/>
          <w:color w:val="000000"/>
          <w:sz w:val="24"/>
          <w:szCs w:val="24"/>
        </w:rPr>
      </w:pPr>
      <w:r>
        <w:rPr>
          <w:rFonts w:ascii="Times New Roman" w:hAnsi="Times New Roman"/>
          <w:color w:val="000000"/>
          <w:sz w:val="24"/>
          <w:szCs w:val="24"/>
        </w:rPr>
        <w:t>Ce</w:t>
      </w:r>
      <w:r w:rsidR="009E1959">
        <w:rPr>
          <w:rFonts w:ascii="Times New Roman" w:hAnsi="Times New Roman"/>
          <w:color w:val="000000"/>
          <w:sz w:val="24"/>
          <w:szCs w:val="24"/>
        </w:rPr>
        <w:t>ntro de Ciências da Saúde – CCS</w:t>
      </w:r>
    </w:p>
    <w:p w:rsidR="009E1959" w:rsidRDefault="003E3A3A" w:rsidP="009E1959">
      <w:pPr>
        <w:spacing w:line="360" w:lineRule="auto"/>
        <w:contextualSpacing/>
        <w:jc w:val="right"/>
        <w:rPr>
          <w:rFonts w:ascii="Times New Roman" w:hAnsi="Times New Roman"/>
          <w:color w:val="000000"/>
          <w:sz w:val="24"/>
          <w:szCs w:val="24"/>
        </w:rPr>
      </w:pPr>
      <w:r>
        <w:rPr>
          <w:rFonts w:ascii="Times New Roman" w:hAnsi="Times New Roman"/>
          <w:color w:val="000000"/>
          <w:sz w:val="24"/>
          <w:szCs w:val="24"/>
        </w:rPr>
        <w:t xml:space="preserve"> Departamento de </w:t>
      </w:r>
      <w:r w:rsidR="00702B32">
        <w:rPr>
          <w:rFonts w:ascii="Times New Roman" w:hAnsi="Times New Roman"/>
          <w:color w:val="000000"/>
          <w:sz w:val="24"/>
          <w:szCs w:val="24"/>
        </w:rPr>
        <w:t>Enfermagem em Saúde Pública e Psiquiatria - DESPP</w:t>
      </w:r>
      <w:r w:rsidR="009E1959">
        <w:rPr>
          <w:rFonts w:ascii="Times New Roman" w:hAnsi="Times New Roman"/>
          <w:color w:val="000000"/>
          <w:sz w:val="24"/>
          <w:szCs w:val="24"/>
        </w:rPr>
        <w:t xml:space="preserve"> </w:t>
      </w:r>
    </w:p>
    <w:p w:rsidR="004852BA" w:rsidRPr="003E3A3A" w:rsidRDefault="003E3A3A" w:rsidP="009E1959">
      <w:pPr>
        <w:spacing w:line="360" w:lineRule="auto"/>
        <w:contextualSpacing/>
        <w:jc w:val="right"/>
        <w:rPr>
          <w:rFonts w:ascii="Times New Roman" w:hAnsi="Times New Roman"/>
          <w:sz w:val="24"/>
          <w:szCs w:val="24"/>
          <w:vertAlign w:val="superscript"/>
        </w:rPr>
      </w:pPr>
      <w:r>
        <w:rPr>
          <w:rFonts w:ascii="Times New Roman" w:hAnsi="Times New Roman"/>
          <w:color w:val="000000"/>
          <w:sz w:val="24"/>
          <w:szCs w:val="24"/>
        </w:rPr>
        <w:t>MONITORIA</w:t>
      </w:r>
    </w:p>
    <w:p w:rsidR="004852BA" w:rsidRPr="003E3A3A" w:rsidRDefault="004852BA" w:rsidP="003E3A3A">
      <w:pPr>
        <w:autoSpaceDE w:val="0"/>
        <w:autoSpaceDN w:val="0"/>
        <w:adjustRightInd w:val="0"/>
        <w:spacing w:after="0" w:line="240" w:lineRule="auto"/>
        <w:jc w:val="center"/>
        <w:rPr>
          <w:rFonts w:ascii="Times New Roman" w:hAnsi="Times New Roman"/>
          <w:sz w:val="24"/>
          <w:szCs w:val="24"/>
        </w:rPr>
      </w:pPr>
    </w:p>
    <w:p w:rsidR="004852BA" w:rsidRPr="003E3A3A" w:rsidRDefault="004852BA" w:rsidP="001835BA">
      <w:pPr>
        <w:autoSpaceDE w:val="0"/>
        <w:autoSpaceDN w:val="0"/>
        <w:adjustRightInd w:val="0"/>
        <w:spacing w:after="0" w:line="240" w:lineRule="auto"/>
        <w:jc w:val="both"/>
        <w:rPr>
          <w:rFonts w:ascii="Times New Roman" w:hAnsi="Times New Roman"/>
          <w:sz w:val="24"/>
          <w:szCs w:val="24"/>
        </w:rPr>
      </w:pPr>
    </w:p>
    <w:p w:rsidR="003E3A3A" w:rsidRDefault="00B3707F" w:rsidP="00557E75">
      <w:pPr>
        <w:autoSpaceDE w:val="0"/>
        <w:autoSpaceDN w:val="0"/>
        <w:adjustRightInd w:val="0"/>
        <w:spacing w:after="0" w:line="360" w:lineRule="auto"/>
        <w:jc w:val="both"/>
        <w:rPr>
          <w:rFonts w:ascii="Times New Roman" w:hAnsi="Times New Roman"/>
          <w:b/>
          <w:color w:val="000000"/>
          <w:sz w:val="24"/>
          <w:szCs w:val="24"/>
        </w:rPr>
      </w:pPr>
      <w:r w:rsidRPr="003E3A3A">
        <w:rPr>
          <w:rFonts w:ascii="Times New Roman" w:hAnsi="Times New Roman"/>
          <w:b/>
          <w:color w:val="000000"/>
          <w:sz w:val="24"/>
          <w:szCs w:val="24"/>
        </w:rPr>
        <w:t>INTRODUÇÃO</w:t>
      </w:r>
    </w:p>
    <w:p w:rsidR="009817FB" w:rsidRDefault="00AA7147" w:rsidP="009817FB">
      <w:pPr>
        <w:pStyle w:val="NormalWeb"/>
        <w:spacing w:before="0" w:beforeAutospacing="0" w:after="0" w:afterAutospacing="0" w:line="360" w:lineRule="auto"/>
        <w:ind w:firstLine="851"/>
        <w:jc w:val="both"/>
      </w:pPr>
      <w:r w:rsidRPr="003E3A3A">
        <w:rPr>
          <w:color w:val="000000"/>
        </w:rPr>
        <w:t xml:space="preserve">O </w:t>
      </w:r>
      <w:r w:rsidRPr="003E3A3A">
        <w:rPr>
          <w:bCs/>
        </w:rPr>
        <w:t xml:space="preserve">Curso de Fonoaudiologia da Universidade Federal da Paraíba (UFPB) </w:t>
      </w:r>
      <w:r w:rsidR="00C42A77">
        <w:rPr>
          <w:bCs/>
        </w:rPr>
        <w:t xml:space="preserve">através do Departamento de Enfermagem em Saúde Pública e Psiquiatria (DESPP) </w:t>
      </w:r>
      <w:r w:rsidR="00C42A77" w:rsidRPr="003E3A3A">
        <w:rPr>
          <w:bCs/>
        </w:rPr>
        <w:t>oferecem</w:t>
      </w:r>
      <w:r w:rsidR="00557E75">
        <w:rPr>
          <w:bCs/>
        </w:rPr>
        <w:t>,</w:t>
      </w:r>
      <w:r w:rsidR="00885898">
        <w:rPr>
          <w:bCs/>
        </w:rPr>
        <w:t xml:space="preserve"> </w:t>
      </w:r>
      <w:r w:rsidRPr="003E3A3A">
        <w:rPr>
          <w:bCs/>
        </w:rPr>
        <w:t>no</w:t>
      </w:r>
      <w:r w:rsidR="00885898">
        <w:rPr>
          <w:bCs/>
        </w:rPr>
        <w:t xml:space="preserve"> </w:t>
      </w:r>
      <w:r w:rsidRPr="003E3A3A">
        <w:rPr>
          <w:bCs/>
        </w:rPr>
        <w:t>terceiro período de sua matriz curricular</w:t>
      </w:r>
      <w:r w:rsidR="00557E75">
        <w:rPr>
          <w:bCs/>
        </w:rPr>
        <w:t>,</w:t>
      </w:r>
      <w:r w:rsidRPr="003E3A3A">
        <w:rPr>
          <w:bCs/>
        </w:rPr>
        <w:t xml:space="preserve"> a</w:t>
      </w:r>
      <w:r w:rsidR="00182C70" w:rsidRPr="003E3A3A">
        <w:rPr>
          <w:bCs/>
        </w:rPr>
        <w:t xml:space="preserve">disciplina de </w:t>
      </w:r>
      <w:r w:rsidR="00C42A77">
        <w:rPr>
          <w:bCs/>
        </w:rPr>
        <w:t>Saúde Coletiva</w:t>
      </w:r>
      <w:r w:rsidRPr="003E3A3A">
        <w:rPr>
          <w:bCs/>
        </w:rPr>
        <w:t>com</w:t>
      </w:r>
      <w:r w:rsidR="00557E75">
        <w:rPr>
          <w:bCs/>
        </w:rPr>
        <w:t xml:space="preserve"> carga horária de 60</w:t>
      </w:r>
      <w:r w:rsidR="00182C70" w:rsidRPr="003E3A3A">
        <w:rPr>
          <w:bCs/>
        </w:rPr>
        <w:t xml:space="preserve">h/aula. </w:t>
      </w:r>
      <w:r w:rsidR="002B4C7B" w:rsidRPr="003E3A3A">
        <w:t xml:space="preserve">A disciplina aborda </w:t>
      </w:r>
      <w:r w:rsidR="00C42A77">
        <w:t xml:space="preserve">os conceitos básicos de saúde coletiva, do processo saúde-doença e cidadania, bem como a organização sanitária e o movimento pela Reforma Sanitária brasileira, os modelos técnico-assistenciais, e a conformação do Sistema Único de Saúde. A disciplina contextualiza também a Atenção primária </w:t>
      </w:r>
      <w:r w:rsidR="008B1768">
        <w:t xml:space="preserve">à saúde envolvendo toda a sua política: </w:t>
      </w:r>
      <w:r w:rsidR="00C42A77">
        <w:t>família, comunidade, território, vínculo, acolhimento e responsabilização</w:t>
      </w:r>
      <w:r w:rsidR="008B1768">
        <w:t>,</w:t>
      </w:r>
      <w:r w:rsidR="00C42A77">
        <w:t xml:space="preserve"> uma vez que esta é também área de atuação do Fonoaudiólogo. Discute conceitos da atualidade como a transdisciplinaridade, a epidemiologia em saúde: indicadores de saúde e sistemas de informação, a Intersetorialidade e redes sociais, bem como perpassa pelos conceitos de Planejamento e programação em saúde para a prática de gestão em saúde.</w:t>
      </w:r>
      <w:r w:rsidR="009817FB">
        <w:t xml:space="preserve"> </w:t>
      </w:r>
    </w:p>
    <w:p w:rsidR="0098254F" w:rsidRDefault="00AB7BB3" w:rsidP="009817FB">
      <w:pPr>
        <w:pStyle w:val="NormalWeb"/>
        <w:spacing w:before="0" w:beforeAutospacing="0" w:after="0" w:afterAutospacing="0" w:line="360" w:lineRule="auto"/>
        <w:ind w:firstLine="851"/>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425.85pt;margin-top:164.8pt;width:22.55pt;height:19.4pt;z-index:251658240" strokecolor="white [3212]">
            <v:textbox>
              <w:txbxContent>
                <w:p w:rsidR="00AB7BB3" w:rsidRDefault="00AB7BB3"/>
              </w:txbxContent>
            </v:textbox>
          </v:shape>
        </w:pict>
      </w:r>
      <w:r w:rsidR="00062CB1" w:rsidRPr="00062CB1">
        <w:t>Segundo Matus (1991) o plano é o produto momentâneo do processo pelo qual um ato seleciona uma cadeia de ações para alcançar seus objetivos. Em seu significado mais genérico, podemos falar de plano de ação como algo inevitável na prática humana, cuja única alternativa é o domínio da improvisação. Partindo do pressuposto de que é necessário planejar em Saúde, utilizamos o a estratégia desenvolvida por Matus, o Planejamento Estratégico Situacional (PES).</w:t>
      </w:r>
    </w:p>
    <w:p w:rsidR="009817FB" w:rsidRDefault="00702B32" w:rsidP="009817FB">
      <w:pPr>
        <w:pStyle w:val="Corpodetexto"/>
        <w:spacing w:line="360" w:lineRule="auto"/>
        <w:ind w:firstLine="851"/>
        <w:jc w:val="both"/>
        <w:rPr>
          <w:sz w:val="24"/>
          <w:szCs w:val="24"/>
        </w:rPr>
      </w:pPr>
      <w:r w:rsidRPr="00702B32">
        <w:rPr>
          <w:sz w:val="24"/>
          <w:szCs w:val="24"/>
        </w:rPr>
        <w:lastRenderedPageBreak/>
        <w:t>O Planejamento Estratégico Situacional - PES foi idealizado por Matus, autor chileno, a partir de sua vivência como ministro da Economia do governo Allende, no período de 1970-73, e da análise de outras experiências de planejamento normativo ou tradicional na América Latina cujos fracassos e limites instigaram um profundo questionamento sobre os enfoques e métodos utilizados</w:t>
      </w:r>
      <w:r>
        <w:rPr>
          <w:sz w:val="24"/>
          <w:szCs w:val="24"/>
        </w:rPr>
        <w:t xml:space="preserve"> </w:t>
      </w:r>
      <w:r w:rsidRPr="00885898">
        <w:rPr>
          <w:sz w:val="24"/>
          <w:szCs w:val="24"/>
        </w:rPr>
        <w:t>(A</w:t>
      </w:r>
      <w:r w:rsidR="00885898" w:rsidRPr="00885898">
        <w:rPr>
          <w:sz w:val="24"/>
          <w:szCs w:val="24"/>
        </w:rPr>
        <w:t>RTMANN</w:t>
      </w:r>
      <w:r w:rsidRPr="00885898">
        <w:rPr>
          <w:sz w:val="24"/>
          <w:szCs w:val="24"/>
        </w:rPr>
        <w:t>,</w:t>
      </w:r>
      <w:r w:rsidR="00885898" w:rsidRPr="00885898">
        <w:rPr>
          <w:sz w:val="24"/>
          <w:szCs w:val="24"/>
        </w:rPr>
        <w:t xml:space="preserve"> 2000</w:t>
      </w:r>
      <w:r w:rsidR="004C1E08" w:rsidRPr="00885898">
        <w:rPr>
          <w:sz w:val="24"/>
          <w:szCs w:val="24"/>
        </w:rPr>
        <w:t>).</w:t>
      </w:r>
      <w:r w:rsidR="009817FB">
        <w:rPr>
          <w:sz w:val="24"/>
          <w:szCs w:val="24"/>
        </w:rPr>
        <w:t xml:space="preserve"> </w:t>
      </w:r>
    </w:p>
    <w:p w:rsidR="009817FB" w:rsidRDefault="004C1E08" w:rsidP="009817FB">
      <w:pPr>
        <w:pStyle w:val="Corpodetexto"/>
        <w:spacing w:line="360" w:lineRule="auto"/>
        <w:ind w:firstLine="851"/>
        <w:jc w:val="both"/>
        <w:rPr>
          <w:sz w:val="24"/>
          <w:szCs w:val="24"/>
        </w:rPr>
      </w:pPr>
      <w:r w:rsidRPr="009817FB">
        <w:rPr>
          <w:sz w:val="24"/>
          <w:szCs w:val="24"/>
        </w:rPr>
        <w:t>Matus desenvolveu esta estratégia pra ser usada em empresas de grande porte, por governantes em nível regional ou mesmo nacionais, mas esta estratégia também pode ser usada para setores, ou seja, locais esp</w:t>
      </w:r>
      <w:r w:rsidR="00885898" w:rsidRPr="009817FB">
        <w:rPr>
          <w:sz w:val="24"/>
          <w:szCs w:val="24"/>
        </w:rPr>
        <w:t>ecíficos e menores. Artmanm (2000</w:t>
      </w:r>
      <w:r w:rsidRPr="009817FB">
        <w:rPr>
          <w:sz w:val="24"/>
          <w:szCs w:val="24"/>
        </w:rPr>
        <w:t>) nos diz que Matus desenvolve os conceitos de espaço do problema e espaço de governabilidade do ator, bem como propõe o desenho de um plano de intervenção em dois níveis: o plano de ação que abrange as causas dos problemas situadas dentro do espaço de governabilidade do ator e o plano de demandas que aborda as variáveis sob o controle de outros atores.</w:t>
      </w:r>
      <w:r w:rsidR="009817FB">
        <w:rPr>
          <w:sz w:val="24"/>
          <w:szCs w:val="24"/>
        </w:rPr>
        <w:t xml:space="preserve"> </w:t>
      </w:r>
    </w:p>
    <w:p w:rsidR="009817FB" w:rsidRDefault="00152DB4" w:rsidP="009817FB">
      <w:pPr>
        <w:pStyle w:val="Corpodetexto"/>
        <w:spacing w:line="360" w:lineRule="auto"/>
        <w:ind w:firstLine="851"/>
        <w:jc w:val="both"/>
        <w:rPr>
          <w:sz w:val="24"/>
          <w:szCs w:val="24"/>
        </w:rPr>
      </w:pPr>
      <w:r w:rsidRPr="009817FB">
        <w:rPr>
          <w:bCs/>
          <w:sz w:val="24"/>
          <w:szCs w:val="24"/>
        </w:rPr>
        <w:t>Em função da necessidaded</w:t>
      </w:r>
      <w:r w:rsidR="00937A6C" w:rsidRPr="009817FB">
        <w:rPr>
          <w:bCs/>
          <w:sz w:val="24"/>
          <w:szCs w:val="24"/>
        </w:rPr>
        <w:t xml:space="preserve">e </w:t>
      </w:r>
      <w:r w:rsidRPr="009817FB">
        <w:rPr>
          <w:bCs/>
          <w:sz w:val="24"/>
          <w:szCs w:val="24"/>
        </w:rPr>
        <w:t>o discente</w:t>
      </w:r>
      <w:r w:rsidR="00182C70" w:rsidRPr="009817FB">
        <w:rPr>
          <w:sz w:val="24"/>
          <w:szCs w:val="24"/>
        </w:rPr>
        <w:t xml:space="preserve">compreender </w:t>
      </w:r>
      <w:r w:rsidR="00B90392" w:rsidRPr="009817FB">
        <w:rPr>
          <w:sz w:val="24"/>
          <w:szCs w:val="24"/>
        </w:rPr>
        <w:t>todos estes conteúdos</w:t>
      </w:r>
      <w:r w:rsidRPr="009817FB">
        <w:rPr>
          <w:sz w:val="24"/>
          <w:szCs w:val="24"/>
        </w:rPr>
        <w:t xml:space="preserve"> e </w:t>
      </w:r>
      <w:r w:rsidR="00182C70" w:rsidRPr="009817FB">
        <w:rPr>
          <w:sz w:val="24"/>
          <w:szCs w:val="24"/>
        </w:rPr>
        <w:t>para que haja um maior aprove</w:t>
      </w:r>
      <w:r w:rsidRPr="009817FB">
        <w:rPr>
          <w:sz w:val="24"/>
          <w:szCs w:val="24"/>
        </w:rPr>
        <w:t>itamento por parte dos mesmos</w:t>
      </w:r>
      <w:r w:rsidR="00182C70" w:rsidRPr="009817FB">
        <w:rPr>
          <w:sz w:val="24"/>
          <w:szCs w:val="24"/>
        </w:rPr>
        <w:t>, a presença do monitor se torn</w:t>
      </w:r>
      <w:r w:rsidR="000C21DD" w:rsidRPr="009817FB">
        <w:rPr>
          <w:sz w:val="24"/>
          <w:szCs w:val="24"/>
        </w:rPr>
        <w:t>a importante para favorecer a um aprendizado mais dinâmico, rico em reflexões críticas e</w:t>
      </w:r>
      <w:r w:rsidR="00182C70" w:rsidRPr="009817FB">
        <w:rPr>
          <w:sz w:val="24"/>
          <w:szCs w:val="24"/>
        </w:rPr>
        <w:t xml:space="preserve"> com atividades planejadas que direci</w:t>
      </w:r>
      <w:r w:rsidR="000C21DD" w:rsidRPr="009817FB">
        <w:rPr>
          <w:sz w:val="24"/>
          <w:szCs w:val="24"/>
        </w:rPr>
        <w:t>onam a futura atuação no Sistema Único de Saúde (SUS)</w:t>
      </w:r>
      <w:r w:rsidR="00182C70" w:rsidRPr="009817FB">
        <w:rPr>
          <w:sz w:val="24"/>
          <w:szCs w:val="24"/>
        </w:rPr>
        <w:t>.</w:t>
      </w:r>
    </w:p>
    <w:p w:rsidR="009817FB" w:rsidRDefault="000F5183" w:rsidP="009817FB">
      <w:pPr>
        <w:pStyle w:val="Corpodetexto"/>
        <w:spacing w:line="360" w:lineRule="auto"/>
        <w:ind w:firstLine="851"/>
        <w:jc w:val="both"/>
        <w:rPr>
          <w:sz w:val="24"/>
          <w:szCs w:val="24"/>
        </w:rPr>
      </w:pPr>
      <w:r w:rsidRPr="009817FB">
        <w:rPr>
          <w:sz w:val="24"/>
          <w:szCs w:val="24"/>
        </w:rPr>
        <w:t>A</w:t>
      </w:r>
      <w:r w:rsidR="00DD3ACD" w:rsidRPr="009817FB">
        <w:rPr>
          <w:sz w:val="24"/>
          <w:szCs w:val="24"/>
        </w:rPr>
        <w:t xml:space="preserve"> Resolução n° 02/1996 do CONSEPE regulamenta o programa de monitoria para os cursos de graduação da UFPB, tendo por objetivos: despertar no aluno o interesse pela carreira docente; promover a cooperação acadêmica entre discentes e docentes; diminuir problemas crônicos de repetência, evasão e falta de motivação dos discentes comuns em muitas disciplinas e contribuir para a melhoria da qualidade do ensino.</w:t>
      </w:r>
    </w:p>
    <w:p w:rsidR="00025C78" w:rsidRPr="009817FB" w:rsidRDefault="00025C78" w:rsidP="009817FB">
      <w:pPr>
        <w:pStyle w:val="Corpodetexto"/>
        <w:spacing w:line="360" w:lineRule="auto"/>
        <w:ind w:firstLine="851"/>
        <w:jc w:val="both"/>
        <w:rPr>
          <w:sz w:val="24"/>
          <w:szCs w:val="24"/>
        </w:rPr>
      </w:pPr>
      <w:r w:rsidRPr="009817FB">
        <w:rPr>
          <w:sz w:val="24"/>
          <w:szCs w:val="24"/>
        </w:rPr>
        <w:t>A prática da monitoria acadêmica é de grande valia, pois cria um elo de alta importância com os alunos que contribui para melhorar a aprendizagem na disciplina fazendo com que os mesmos atinjam melhores resultados, motivando-os a desenvolver seu lado criativo, além de e com isso estabelecer um contato mais direto do estudante com a formação profissional.</w:t>
      </w:r>
    </w:p>
    <w:p w:rsidR="00025C78" w:rsidRDefault="00B3707F" w:rsidP="00025C78">
      <w:pPr>
        <w:autoSpaceDE w:val="0"/>
        <w:autoSpaceDN w:val="0"/>
        <w:adjustRightInd w:val="0"/>
        <w:spacing w:after="0" w:line="360" w:lineRule="auto"/>
        <w:ind w:firstLine="851"/>
        <w:jc w:val="both"/>
        <w:rPr>
          <w:rFonts w:ascii="Times New Roman" w:hAnsi="Times New Roman"/>
          <w:sz w:val="24"/>
          <w:szCs w:val="24"/>
        </w:rPr>
      </w:pPr>
      <w:r w:rsidRPr="009817FB">
        <w:rPr>
          <w:rFonts w:ascii="Times New Roman" w:hAnsi="Times New Roman"/>
          <w:color w:val="000000"/>
          <w:sz w:val="24"/>
          <w:szCs w:val="24"/>
        </w:rPr>
        <w:t>Desta forma, o objetivo deste trabalho é a</w:t>
      </w:r>
      <w:r w:rsidR="007C2F24" w:rsidRPr="009817FB">
        <w:rPr>
          <w:rFonts w:ascii="Times New Roman" w:hAnsi="Times New Roman"/>
          <w:color w:val="000000"/>
          <w:sz w:val="24"/>
          <w:szCs w:val="24"/>
        </w:rPr>
        <w:t>presentar a</w:t>
      </w:r>
      <w:r w:rsidR="002A19E9" w:rsidRPr="009817FB">
        <w:rPr>
          <w:rFonts w:ascii="Times New Roman" w:hAnsi="Times New Roman"/>
          <w:color w:val="000000"/>
          <w:sz w:val="24"/>
          <w:szCs w:val="24"/>
        </w:rPr>
        <w:t>s estratégias didático-pedagógicas utilizadas</w:t>
      </w:r>
      <w:r w:rsidR="007C2F24" w:rsidRPr="009817FB">
        <w:rPr>
          <w:rFonts w:ascii="Times New Roman" w:hAnsi="Times New Roman"/>
          <w:color w:val="000000"/>
          <w:sz w:val="24"/>
          <w:szCs w:val="24"/>
        </w:rPr>
        <w:t xml:space="preserve"> na </w:t>
      </w:r>
      <w:r w:rsidR="002A19E9" w:rsidRPr="009817FB">
        <w:rPr>
          <w:rFonts w:ascii="Times New Roman" w:hAnsi="Times New Roman"/>
          <w:color w:val="000000"/>
          <w:sz w:val="24"/>
          <w:szCs w:val="24"/>
        </w:rPr>
        <w:t xml:space="preserve">monitoria da </w:t>
      </w:r>
      <w:r w:rsidR="007C2F24" w:rsidRPr="009817FB">
        <w:rPr>
          <w:rFonts w:ascii="Times New Roman" w:hAnsi="Times New Roman"/>
          <w:color w:val="000000"/>
          <w:sz w:val="24"/>
          <w:szCs w:val="24"/>
        </w:rPr>
        <w:t xml:space="preserve">disciplina de </w:t>
      </w:r>
      <w:r w:rsidR="000C21DD" w:rsidRPr="009817FB">
        <w:rPr>
          <w:rFonts w:ascii="Times New Roman" w:hAnsi="Times New Roman"/>
          <w:color w:val="000000"/>
          <w:sz w:val="24"/>
          <w:szCs w:val="24"/>
        </w:rPr>
        <w:t>Saúde Coletiva</w:t>
      </w:r>
      <w:r w:rsidR="002A19E9" w:rsidRPr="009817FB">
        <w:rPr>
          <w:rFonts w:ascii="Times New Roman" w:hAnsi="Times New Roman"/>
          <w:color w:val="000000"/>
          <w:sz w:val="24"/>
          <w:szCs w:val="24"/>
        </w:rPr>
        <w:t xml:space="preserve">, a fim de promover a </w:t>
      </w:r>
      <w:r w:rsidR="00A20E5D" w:rsidRPr="009817FB">
        <w:rPr>
          <w:rFonts w:ascii="Times New Roman" w:hAnsi="Times New Roman"/>
          <w:sz w:val="24"/>
          <w:szCs w:val="24"/>
        </w:rPr>
        <w:t>ar</w:t>
      </w:r>
      <w:r w:rsidR="000C21DD" w:rsidRPr="009817FB">
        <w:rPr>
          <w:rFonts w:ascii="Times New Roman" w:hAnsi="Times New Roman"/>
          <w:sz w:val="24"/>
          <w:szCs w:val="24"/>
        </w:rPr>
        <w:t>ticulação entre teoria e prática</w:t>
      </w:r>
      <w:r w:rsidR="00B90392" w:rsidRPr="009817FB">
        <w:rPr>
          <w:rFonts w:ascii="Times New Roman" w:hAnsi="Times New Roman"/>
          <w:sz w:val="24"/>
          <w:szCs w:val="24"/>
        </w:rPr>
        <w:t>, favorecendo o aprendizado do discente</w:t>
      </w:r>
      <w:r w:rsidR="00A20E5D" w:rsidRPr="009817FB">
        <w:rPr>
          <w:rFonts w:ascii="Times New Roman" w:hAnsi="Times New Roman"/>
          <w:sz w:val="24"/>
          <w:szCs w:val="24"/>
        </w:rPr>
        <w:t xml:space="preserve">. </w:t>
      </w:r>
    </w:p>
    <w:p w:rsidR="00AB7BB3" w:rsidRPr="009817FB" w:rsidRDefault="00AB7BB3" w:rsidP="00025C78">
      <w:pPr>
        <w:autoSpaceDE w:val="0"/>
        <w:autoSpaceDN w:val="0"/>
        <w:adjustRightInd w:val="0"/>
        <w:spacing w:after="0" w:line="360" w:lineRule="auto"/>
        <w:ind w:firstLine="851"/>
        <w:jc w:val="both"/>
        <w:rPr>
          <w:rFonts w:ascii="Times New Roman" w:hAnsi="Times New Roman"/>
          <w:sz w:val="24"/>
          <w:szCs w:val="24"/>
        </w:rPr>
      </w:pPr>
    </w:p>
    <w:p w:rsidR="00885898" w:rsidRDefault="00885898" w:rsidP="00B3707F">
      <w:pPr>
        <w:autoSpaceDE w:val="0"/>
        <w:autoSpaceDN w:val="0"/>
        <w:adjustRightInd w:val="0"/>
        <w:spacing w:after="0" w:line="360" w:lineRule="auto"/>
        <w:jc w:val="both"/>
        <w:rPr>
          <w:rFonts w:ascii="Times New Roman" w:hAnsi="Times New Roman"/>
          <w:sz w:val="24"/>
          <w:szCs w:val="24"/>
        </w:rPr>
      </w:pPr>
    </w:p>
    <w:p w:rsidR="00025C78" w:rsidRDefault="00B3707F" w:rsidP="00B3707F">
      <w:pPr>
        <w:autoSpaceDE w:val="0"/>
        <w:autoSpaceDN w:val="0"/>
        <w:adjustRightInd w:val="0"/>
        <w:spacing w:after="0" w:line="360" w:lineRule="auto"/>
        <w:jc w:val="both"/>
        <w:rPr>
          <w:rFonts w:ascii="Times New Roman" w:hAnsi="Times New Roman"/>
          <w:b/>
          <w:color w:val="000000"/>
          <w:sz w:val="24"/>
          <w:szCs w:val="24"/>
        </w:rPr>
      </w:pPr>
      <w:r w:rsidRPr="003E3A3A">
        <w:rPr>
          <w:rFonts w:ascii="Times New Roman" w:hAnsi="Times New Roman"/>
          <w:b/>
          <w:color w:val="000000"/>
          <w:sz w:val="24"/>
          <w:szCs w:val="24"/>
        </w:rPr>
        <w:lastRenderedPageBreak/>
        <w:t xml:space="preserve">MÉTODO </w:t>
      </w:r>
    </w:p>
    <w:p w:rsidR="007D6084" w:rsidRDefault="002A19E9" w:rsidP="00025C78">
      <w:pPr>
        <w:autoSpaceDE w:val="0"/>
        <w:autoSpaceDN w:val="0"/>
        <w:adjustRightInd w:val="0"/>
        <w:spacing w:after="0" w:line="360" w:lineRule="auto"/>
        <w:ind w:firstLine="851"/>
        <w:jc w:val="both"/>
        <w:rPr>
          <w:rFonts w:ascii="Times New Roman" w:hAnsi="Times New Roman"/>
          <w:sz w:val="24"/>
          <w:szCs w:val="24"/>
        </w:rPr>
      </w:pPr>
      <w:r w:rsidRPr="003E3A3A">
        <w:rPr>
          <w:rFonts w:ascii="Times New Roman" w:hAnsi="Times New Roman"/>
          <w:color w:val="000000"/>
          <w:sz w:val="24"/>
          <w:szCs w:val="24"/>
        </w:rPr>
        <w:t>O semestre</w:t>
      </w:r>
      <w:r w:rsidR="009817FB">
        <w:rPr>
          <w:rFonts w:ascii="Times New Roman" w:hAnsi="Times New Roman"/>
          <w:color w:val="000000"/>
          <w:sz w:val="24"/>
          <w:szCs w:val="24"/>
        </w:rPr>
        <w:t xml:space="preserve"> </w:t>
      </w:r>
      <w:r w:rsidRPr="003E3A3A">
        <w:rPr>
          <w:rFonts w:ascii="Times New Roman" w:hAnsi="Times New Roman"/>
          <w:sz w:val="24"/>
          <w:szCs w:val="24"/>
        </w:rPr>
        <w:t>de 2011.</w:t>
      </w:r>
      <w:r w:rsidR="000C21DD">
        <w:rPr>
          <w:rFonts w:ascii="Times New Roman" w:hAnsi="Times New Roman"/>
          <w:sz w:val="24"/>
          <w:szCs w:val="24"/>
        </w:rPr>
        <w:t>2</w:t>
      </w:r>
      <w:r w:rsidRPr="003E3A3A">
        <w:rPr>
          <w:rFonts w:ascii="Times New Roman" w:hAnsi="Times New Roman"/>
          <w:sz w:val="24"/>
          <w:szCs w:val="24"/>
        </w:rPr>
        <w:t xml:space="preserve"> apresentou a experiência pioneira de monitoria na disciplina de </w:t>
      </w:r>
      <w:r w:rsidR="000C21DD">
        <w:rPr>
          <w:rFonts w:ascii="Times New Roman" w:hAnsi="Times New Roman"/>
          <w:sz w:val="24"/>
          <w:szCs w:val="24"/>
        </w:rPr>
        <w:t>Saúde Coletiva</w:t>
      </w:r>
      <w:r w:rsidR="00E971A9" w:rsidRPr="003E3A3A">
        <w:rPr>
          <w:rFonts w:ascii="Times New Roman" w:hAnsi="Times New Roman"/>
          <w:sz w:val="24"/>
          <w:szCs w:val="24"/>
        </w:rPr>
        <w:t>. F</w:t>
      </w:r>
      <w:r w:rsidR="00485EF1" w:rsidRPr="003E3A3A">
        <w:rPr>
          <w:rFonts w:ascii="Times New Roman" w:hAnsi="Times New Roman"/>
          <w:sz w:val="24"/>
          <w:szCs w:val="24"/>
        </w:rPr>
        <w:t>oi proposta</w:t>
      </w:r>
      <w:r w:rsidR="00E971A9" w:rsidRPr="003E3A3A">
        <w:rPr>
          <w:rFonts w:ascii="Times New Roman" w:hAnsi="Times New Roman"/>
          <w:sz w:val="24"/>
          <w:szCs w:val="24"/>
        </w:rPr>
        <w:t xml:space="preserve"> pela</w:t>
      </w:r>
      <w:r w:rsidR="00F02356" w:rsidRPr="003E3A3A">
        <w:rPr>
          <w:rFonts w:ascii="Times New Roman" w:hAnsi="Times New Roman"/>
          <w:sz w:val="24"/>
          <w:szCs w:val="24"/>
        </w:rPr>
        <w:t xml:space="preserve"> monitoria uma atividade teórico-prática sobre </w:t>
      </w:r>
      <w:r w:rsidR="000C21DD">
        <w:rPr>
          <w:rFonts w:ascii="Times New Roman" w:hAnsi="Times New Roman"/>
          <w:sz w:val="24"/>
          <w:szCs w:val="24"/>
        </w:rPr>
        <w:t xml:space="preserve">Planejamento em Saúde </w:t>
      </w:r>
      <w:r w:rsidR="003478DD" w:rsidRPr="003E3A3A">
        <w:rPr>
          <w:rFonts w:ascii="Times New Roman" w:hAnsi="Times New Roman"/>
          <w:sz w:val="24"/>
          <w:szCs w:val="24"/>
        </w:rPr>
        <w:t xml:space="preserve">da qual participaram </w:t>
      </w:r>
      <w:r w:rsidR="000C21DD">
        <w:rPr>
          <w:rFonts w:ascii="Times New Roman" w:hAnsi="Times New Roman"/>
          <w:sz w:val="24"/>
          <w:szCs w:val="24"/>
        </w:rPr>
        <w:t>30</w:t>
      </w:r>
      <w:r w:rsidR="003478DD" w:rsidRPr="003E3A3A">
        <w:rPr>
          <w:rFonts w:ascii="Times New Roman" w:hAnsi="Times New Roman"/>
          <w:sz w:val="24"/>
          <w:szCs w:val="24"/>
        </w:rPr>
        <w:t xml:space="preserve"> alunos</w:t>
      </w:r>
      <w:r w:rsidRPr="003E3A3A">
        <w:rPr>
          <w:rFonts w:ascii="Times New Roman" w:hAnsi="Times New Roman"/>
          <w:sz w:val="24"/>
          <w:szCs w:val="24"/>
        </w:rPr>
        <w:t xml:space="preserve">. Inicialmente, a atividade envolveu uma </w:t>
      </w:r>
      <w:r w:rsidR="002234BD">
        <w:rPr>
          <w:rFonts w:ascii="Times New Roman" w:hAnsi="Times New Roman"/>
          <w:sz w:val="24"/>
          <w:szCs w:val="24"/>
        </w:rPr>
        <w:t>exposição teórica sobre os diversos conceitos de planejamento, sua organização, sua composição e onde pode ser aplicada a estratégia de planejamento.</w:t>
      </w:r>
    </w:p>
    <w:p w:rsidR="002234BD" w:rsidRDefault="00FD5BAE" w:rsidP="00025C78">
      <w:pPr>
        <w:autoSpaceDE w:val="0"/>
        <w:autoSpaceDN w:val="0"/>
        <w:adjustRightInd w:val="0"/>
        <w:spacing w:after="0" w:line="360" w:lineRule="auto"/>
        <w:ind w:firstLine="851"/>
        <w:jc w:val="both"/>
        <w:rPr>
          <w:rFonts w:ascii="Times New Roman" w:hAnsi="Times New Roman"/>
          <w:sz w:val="24"/>
          <w:szCs w:val="24"/>
        </w:rPr>
      </w:pPr>
      <w:r w:rsidRPr="003E3A3A">
        <w:rPr>
          <w:rFonts w:ascii="Times New Roman" w:hAnsi="Times New Roman"/>
          <w:sz w:val="24"/>
          <w:szCs w:val="24"/>
        </w:rPr>
        <w:t>Em seguida, foi real</w:t>
      </w:r>
      <w:r w:rsidR="003478DD" w:rsidRPr="003E3A3A">
        <w:rPr>
          <w:rFonts w:ascii="Times New Roman" w:hAnsi="Times New Roman"/>
          <w:sz w:val="24"/>
          <w:szCs w:val="24"/>
        </w:rPr>
        <w:t xml:space="preserve">izada </w:t>
      </w:r>
      <w:r w:rsidR="00B178B5" w:rsidRPr="003E3A3A">
        <w:rPr>
          <w:rFonts w:ascii="Times New Roman" w:hAnsi="Times New Roman"/>
          <w:sz w:val="24"/>
          <w:szCs w:val="24"/>
        </w:rPr>
        <w:t>uma</w:t>
      </w:r>
      <w:r w:rsidR="002234BD">
        <w:rPr>
          <w:rFonts w:ascii="Times New Roman" w:hAnsi="Times New Roman"/>
          <w:sz w:val="24"/>
          <w:szCs w:val="24"/>
        </w:rPr>
        <w:t xml:space="preserve"> exemplificação de uma situação-problema de hipotética a fim de que pudesse ser posto em prática o conteúdo exposto, bem como amenizar as dúvidas que, por ventura, viessem a surgir no momento. </w:t>
      </w:r>
    </w:p>
    <w:p w:rsidR="008921B4" w:rsidRDefault="002234BD" w:rsidP="008921B4">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Imediatamente após a exposição em sala de aula</w:t>
      </w:r>
      <w:r w:rsidR="00B0246E" w:rsidRPr="003E3A3A">
        <w:rPr>
          <w:rFonts w:ascii="Times New Roman" w:hAnsi="Times New Roman"/>
          <w:sz w:val="24"/>
          <w:szCs w:val="24"/>
        </w:rPr>
        <w:t xml:space="preserve">, </w:t>
      </w:r>
      <w:r>
        <w:rPr>
          <w:rFonts w:ascii="Times New Roman" w:hAnsi="Times New Roman"/>
          <w:sz w:val="24"/>
          <w:szCs w:val="24"/>
        </w:rPr>
        <w:t>foi aplicada uma atividade em grupo na qual eles precisariam desenvolver um planejamento em saúde para situação-problema sugerida. Para tal fim, os alunos precisariam consultar o material disponibilizado pelo monitor, bem como seguir suas orientações após o planejamento ter sido iniciado. A orientação ocorreu desta forma para que o monitor não viesse a induzir na prática do grupo.</w:t>
      </w:r>
    </w:p>
    <w:p w:rsidR="008921B4" w:rsidRDefault="002234BD" w:rsidP="008921B4">
      <w:pPr>
        <w:autoSpaceDE w:val="0"/>
        <w:autoSpaceDN w:val="0"/>
        <w:adjustRightInd w:val="0"/>
        <w:spacing w:after="0" w:line="360" w:lineRule="auto"/>
        <w:ind w:firstLine="851"/>
        <w:jc w:val="both"/>
        <w:rPr>
          <w:rFonts w:ascii="Times New Roman" w:hAnsi="Times New Roman"/>
          <w:sz w:val="24"/>
          <w:szCs w:val="24"/>
        </w:rPr>
      </w:pPr>
      <w:r w:rsidRPr="008921B4">
        <w:rPr>
          <w:rFonts w:ascii="Times New Roman" w:hAnsi="Times New Roman"/>
          <w:sz w:val="24"/>
          <w:szCs w:val="24"/>
        </w:rPr>
        <w:t>Foi disponibilizado um roteiro prático para que os grupos pudessem se nortear e produzir o planejamento com base na sua necessidade. Os temas foram escolhidos de forma arbitrária e não ligados diretamente a fonoaudiologia, uma vez que a disciplina não é aplicada. Os temas foram</w:t>
      </w:r>
      <w:r w:rsidRPr="008921B4">
        <w:rPr>
          <w:rFonts w:ascii="Times New Roman" w:hAnsi="Times New Roman"/>
          <w:i/>
          <w:sz w:val="24"/>
          <w:szCs w:val="24"/>
        </w:rPr>
        <w:t xml:space="preserve">: </w:t>
      </w:r>
      <w:r w:rsidR="00FF769E" w:rsidRPr="008921B4">
        <w:rPr>
          <w:rFonts w:ascii="Times New Roman" w:hAnsi="Times New Roman"/>
          <w:i/>
          <w:sz w:val="24"/>
          <w:szCs w:val="24"/>
        </w:rPr>
        <w:t>Cárie em adultos jovens</w:t>
      </w:r>
      <w:r w:rsidR="008921B4" w:rsidRPr="008921B4">
        <w:rPr>
          <w:rFonts w:ascii="Times New Roman" w:hAnsi="Times New Roman"/>
          <w:i/>
          <w:sz w:val="24"/>
          <w:szCs w:val="24"/>
        </w:rPr>
        <w:t xml:space="preserve">; </w:t>
      </w:r>
      <w:r w:rsidR="00FF769E" w:rsidRPr="008921B4">
        <w:rPr>
          <w:rFonts w:ascii="Times New Roman" w:hAnsi="Times New Roman"/>
          <w:i/>
          <w:sz w:val="24"/>
          <w:szCs w:val="24"/>
        </w:rPr>
        <w:t>Mortalidade por diarréia infantil</w:t>
      </w:r>
      <w:r w:rsidR="008921B4" w:rsidRPr="008921B4">
        <w:rPr>
          <w:rFonts w:ascii="Times New Roman" w:hAnsi="Times New Roman"/>
          <w:i/>
          <w:sz w:val="24"/>
          <w:szCs w:val="24"/>
        </w:rPr>
        <w:t xml:space="preserve">; </w:t>
      </w:r>
      <w:r w:rsidR="00FF769E" w:rsidRPr="008921B4">
        <w:rPr>
          <w:rFonts w:ascii="Times New Roman" w:hAnsi="Times New Roman"/>
          <w:i/>
          <w:sz w:val="24"/>
          <w:szCs w:val="24"/>
        </w:rPr>
        <w:t>Otite Média/Serosa em creche</w:t>
      </w:r>
      <w:r w:rsidR="008921B4" w:rsidRPr="008921B4">
        <w:rPr>
          <w:rFonts w:ascii="Times New Roman" w:hAnsi="Times New Roman"/>
          <w:i/>
          <w:sz w:val="24"/>
          <w:szCs w:val="24"/>
        </w:rPr>
        <w:t xml:space="preserve"> municipal; </w:t>
      </w:r>
      <w:r w:rsidR="00FF769E" w:rsidRPr="008921B4">
        <w:rPr>
          <w:rFonts w:ascii="Times New Roman" w:hAnsi="Times New Roman"/>
          <w:i/>
          <w:sz w:val="24"/>
          <w:szCs w:val="24"/>
        </w:rPr>
        <w:t>Aumento do índic</w:t>
      </w:r>
      <w:r w:rsidR="008921B4" w:rsidRPr="008921B4">
        <w:rPr>
          <w:rFonts w:ascii="Times New Roman" w:hAnsi="Times New Roman"/>
          <w:i/>
          <w:sz w:val="24"/>
          <w:szCs w:val="24"/>
        </w:rPr>
        <w:t xml:space="preserve">e de Tuberculose na comunidade; e por fim </w:t>
      </w:r>
      <w:r w:rsidR="00FF769E" w:rsidRPr="008921B4">
        <w:rPr>
          <w:rFonts w:ascii="Times New Roman" w:hAnsi="Times New Roman"/>
          <w:i/>
          <w:sz w:val="24"/>
          <w:szCs w:val="24"/>
        </w:rPr>
        <w:t>Aumento do índice de DST no município</w:t>
      </w:r>
      <w:r w:rsidR="00FF769E" w:rsidRPr="008921B4">
        <w:rPr>
          <w:rFonts w:ascii="Times New Roman" w:hAnsi="Times New Roman"/>
          <w:sz w:val="24"/>
          <w:szCs w:val="24"/>
        </w:rPr>
        <w:t xml:space="preserve">. </w:t>
      </w:r>
      <w:r w:rsidR="008921B4">
        <w:rPr>
          <w:rFonts w:ascii="Times New Roman" w:hAnsi="Times New Roman"/>
          <w:sz w:val="24"/>
          <w:szCs w:val="24"/>
        </w:rPr>
        <w:t>Os temas escolhidos são de conhecimentos gerais dos estudantes, com literatura de fácil acesso, bem como de fácil aplicação devido às informações fornecidas pelo próprio Ministério da Saúde.</w:t>
      </w:r>
    </w:p>
    <w:p w:rsidR="00025C78" w:rsidRPr="008921B4" w:rsidRDefault="00B0246E" w:rsidP="008921B4">
      <w:pPr>
        <w:autoSpaceDE w:val="0"/>
        <w:autoSpaceDN w:val="0"/>
        <w:adjustRightInd w:val="0"/>
        <w:spacing w:after="0" w:line="360" w:lineRule="auto"/>
        <w:ind w:firstLine="851"/>
        <w:jc w:val="both"/>
        <w:rPr>
          <w:rFonts w:ascii="Times New Roman" w:hAnsi="Times New Roman"/>
          <w:sz w:val="24"/>
          <w:szCs w:val="24"/>
        </w:rPr>
      </w:pPr>
      <w:r w:rsidRPr="003E3A3A">
        <w:rPr>
          <w:rFonts w:ascii="Times New Roman" w:hAnsi="Times New Roman"/>
          <w:color w:val="000000"/>
          <w:sz w:val="24"/>
          <w:szCs w:val="24"/>
        </w:rPr>
        <w:t>Ao final do semestre, foi calculado, de forma percentual, o índice de aprovação na disciplina.</w:t>
      </w:r>
    </w:p>
    <w:p w:rsidR="00025C78" w:rsidRDefault="00025C78" w:rsidP="00025C78">
      <w:pPr>
        <w:autoSpaceDE w:val="0"/>
        <w:autoSpaceDN w:val="0"/>
        <w:adjustRightInd w:val="0"/>
        <w:spacing w:after="0" w:line="360" w:lineRule="auto"/>
        <w:ind w:firstLine="851"/>
        <w:jc w:val="both"/>
        <w:rPr>
          <w:rFonts w:ascii="Times New Roman" w:hAnsi="Times New Roman"/>
          <w:b/>
          <w:color w:val="000000"/>
          <w:sz w:val="24"/>
          <w:szCs w:val="24"/>
        </w:rPr>
      </w:pPr>
    </w:p>
    <w:p w:rsidR="00025C78" w:rsidRDefault="00B3707F" w:rsidP="00B3707F">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RESULTADOS</w:t>
      </w:r>
    </w:p>
    <w:p w:rsidR="00025C78" w:rsidRDefault="00814BD9" w:rsidP="00025C78">
      <w:pPr>
        <w:autoSpaceDE w:val="0"/>
        <w:autoSpaceDN w:val="0"/>
        <w:adjustRightInd w:val="0"/>
        <w:spacing w:after="0" w:line="360" w:lineRule="auto"/>
        <w:ind w:firstLine="851"/>
        <w:jc w:val="both"/>
        <w:rPr>
          <w:rFonts w:ascii="Times New Roman" w:hAnsi="Times New Roman"/>
          <w:color w:val="000000"/>
          <w:sz w:val="24"/>
          <w:szCs w:val="24"/>
        </w:rPr>
      </w:pPr>
      <w:r w:rsidRPr="00814BD9">
        <w:rPr>
          <w:rFonts w:ascii="Times New Roman" w:hAnsi="Times New Roman"/>
          <w:color w:val="000000"/>
          <w:sz w:val="24"/>
          <w:szCs w:val="24"/>
        </w:rPr>
        <w:t xml:space="preserve">Quanto ao roteiro do planejamento temos que 100% dos grupos o seguiram com precisão e coesão, 80% apresentaram coesão entre seu planejamento e tema correspondente, e por fim, 60% apresentaram soluções possíveis dentro do planejamento elaborado. No semestre 2011. 2 o índice de aprovação na disciplina atingiu 96,7%, ou seja, </w:t>
      </w:r>
      <w:r w:rsidRPr="00814BD9">
        <w:rPr>
          <w:rFonts w:ascii="Times New Roman" w:hAnsi="Times New Roman"/>
          <w:color w:val="000000"/>
          <w:sz w:val="24"/>
          <w:szCs w:val="24"/>
        </w:rPr>
        <w:lastRenderedPageBreak/>
        <w:t>29 alunos atingiram média igual ou superior a 7,0. O aluno que foi para o exame final não conseguiu atingir a média necessária para concluir a disciplina de Saúde Coletiva.</w:t>
      </w:r>
      <w:bookmarkStart w:id="0" w:name="_GoBack"/>
      <w:bookmarkEnd w:id="0"/>
    </w:p>
    <w:p w:rsidR="00025C78" w:rsidRDefault="00135E7E" w:rsidP="00135E7E">
      <w:pPr>
        <w:autoSpaceDE w:val="0"/>
        <w:autoSpaceDN w:val="0"/>
        <w:adjustRightInd w:val="0"/>
        <w:spacing w:after="0" w:line="360" w:lineRule="auto"/>
        <w:jc w:val="both"/>
        <w:rPr>
          <w:rFonts w:ascii="Times New Roman" w:hAnsi="Times New Roman"/>
          <w:color w:val="000000"/>
          <w:sz w:val="24"/>
          <w:szCs w:val="24"/>
        </w:rPr>
      </w:pPr>
      <w:r w:rsidRPr="003E3A3A">
        <w:rPr>
          <w:rFonts w:ascii="Times New Roman" w:hAnsi="Times New Roman"/>
          <w:b/>
          <w:color w:val="000000"/>
          <w:sz w:val="24"/>
          <w:szCs w:val="24"/>
        </w:rPr>
        <w:t>CONCLUSÃO</w:t>
      </w:r>
    </w:p>
    <w:p w:rsidR="004852BA" w:rsidRDefault="008921B4" w:rsidP="00025C78">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color w:val="000000"/>
          <w:sz w:val="24"/>
          <w:szCs w:val="24"/>
        </w:rPr>
        <w:t>O monitor se tornou parceiro</w:t>
      </w:r>
      <w:r w:rsidR="00E971A9" w:rsidRPr="003E3A3A">
        <w:rPr>
          <w:rFonts w:ascii="Times New Roman" w:hAnsi="Times New Roman"/>
          <w:color w:val="000000"/>
          <w:sz w:val="24"/>
          <w:szCs w:val="24"/>
        </w:rPr>
        <w:t xml:space="preserve"> dos discentes, </w:t>
      </w:r>
      <w:r w:rsidR="007C2F24" w:rsidRPr="003E3A3A">
        <w:rPr>
          <w:rFonts w:ascii="Times New Roman" w:hAnsi="Times New Roman"/>
          <w:sz w:val="24"/>
          <w:szCs w:val="24"/>
        </w:rPr>
        <w:t>estimula</w:t>
      </w:r>
      <w:r w:rsidR="00E971A9" w:rsidRPr="003E3A3A">
        <w:rPr>
          <w:rFonts w:ascii="Times New Roman" w:hAnsi="Times New Roman"/>
          <w:sz w:val="24"/>
          <w:szCs w:val="24"/>
        </w:rPr>
        <w:t>ndo</w:t>
      </w:r>
      <w:r w:rsidR="007C2F24" w:rsidRPr="003E3A3A">
        <w:rPr>
          <w:rFonts w:ascii="Times New Roman" w:hAnsi="Times New Roman"/>
          <w:sz w:val="24"/>
          <w:szCs w:val="24"/>
        </w:rPr>
        <w:t xml:space="preserve"> o aprendizado do conteúdo</w:t>
      </w:r>
      <w:r w:rsidR="009817FB">
        <w:rPr>
          <w:rFonts w:ascii="Times New Roman" w:hAnsi="Times New Roman"/>
          <w:sz w:val="24"/>
          <w:szCs w:val="24"/>
        </w:rPr>
        <w:t xml:space="preserve"> </w:t>
      </w:r>
      <w:r>
        <w:rPr>
          <w:rFonts w:ascii="Times New Roman" w:hAnsi="Times New Roman"/>
          <w:sz w:val="24"/>
          <w:szCs w:val="24"/>
        </w:rPr>
        <w:t>Planejamento em Saúde</w:t>
      </w:r>
      <w:r w:rsidR="00120961" w:rsidRPr="003E3A3A">
        <w:rPr>
          <w:rFonts w:ascii="Times New Roman" w:hAnsi="Times New Roman"/>
          <w:sz w:val="24"/>
          <w:szCs w:val="24"/>
        </w:rPr>
        <w:t xml:space="preserve">. As </w:t>
      </w:r>
      <w:r w:rsidR="007C2F24" w:rsidRPr="003E3A3A">
        <w:rPr>
          <w:rFonts w:ascii="Times New Roman" w:hAnsi="Times New Roman"/>
          <w:sz w:val="24"/>
          <w:szCs w:val="24"/>
        </w:rPr>
        <w:t>atividades de monitoria torna</w:t>
      </w:r>
      <w:r w:rsidR="00120961" w:rsidRPr="003E3A3A">
        <w:rPr>
          <w:rFonts w:ascii="Times New Roman" w:hAnsi="Times New Roman"/>
          <w:sz w:val="24"/>
          <w:szCs w:val="24"/>
        </w:rPr>
        <w:t>ra</w:t>
      </w:r>
      <w:r w:rsidR="007C2F24" w:rsidRPr="003E3A3A">
        <w:rPr>
          <w:rFonts w:ascii="Times New Roman" w:hAnsi="Times New Roman"/>
          <w:sz w:val="24"/>
          <w:szCs w:val="24"/>
        </w:rPr>
        <w:t>m-se uma ferramenta importante para aperfeiçoar o processo de ensino-aprendizagem</w:t>
      </w:r>
      <w:r w:rsidR="00120961" w:rsidRPr="003E3A3A">
        <w:rPr>
          <w:rFonts w:ascii="Times New Roman" w:hAnsi="Times New Roman"/>
          <w:sz w:val="24"/>
          <w:szCs w:val="24"/>
        </w:rPr>
        <w:t xml:space="preserve">, motivando o </w:t>
      </w:r>
      <w:r>
        <w:rPr>
          <w:rFonts w:ascii="Times New Roman" w:hAnsi="Times New Roman"/>
          <w:sz w:val="24"/>
          <w:szCs w:val="24"/>
        </w:rPr>
        <w:t>discente para o estudo da Saúde Coletiva no seu contexto sociopolítico</w:t>
      </w:r>
      <w:r w:rsidR="00BA188C" w:rsidRPr="003E3A3A">
        <w:rPr>
          <w:rFonts w:ascii="Times New Roman" w:hAnsi="Times New Roman"/>
          <w:sz w:val="24"/>
          <w:szCs w:val="24"/>
        </w:rPr>
        <w:t xml:space="preserve"> ao longo do semestre</w:t>
      </w:r>
      <w:r w:rsidR="007C2F24" w:rsidRPr="003E3A3A">
        <w:rPr>
          <w:rFonts w:ascii="Times New Roman" w:hAnsi="Times New Roman"/>
          <w:sz w:val="24"/>
          <w:szCs w:val="24"/>
        </w:rPr>
        <w:t>.</w:t>
      </w:r>
    </w:p>
    <w:p w:rsidR="00742797" w:rsidRPr="005A734D" w:rsidRDefault="00742797" w:rsidP="00025C78">
      <w:pPr>
        <w:autoSpaceDE w:val="0"/>
        <w:autoSpaceDN w:val="0"/>
        <w:adjustRightInd w:val="0"/>
        <w:spacing w:after="0" w:line="360" w:lineRule="auto"/>
        <w:ind w:firstLine="851"/>
        <w:jc w:val="both"/>
        <w:rPr>
          <w:rFonts w:ascii="Times New Roman" w:hAnsi="Times New Roman"/>
          <w:sz w:val="24"/>
          <w:szCs w:val="24"/>
        </w:rPr>
      </w:pPr>
    </w:p>
    <w:p w:rsidR="005A734D" w:rsidRPr="005A734D" w:rsidRDefault="005A734D" w:rsidP="005A734D">
      <w:pPr>
        <w:autoSpaceDE w:val="0"/>
        <w:autoSpaceDN w:val="0"/>
        <w:adjustRightInd w:val="0"/>
        <w:spacing w:after="0" w:line="360" w:lineRule="auto"/>
        <w:jc w:val="both"/>
        <w:rPr>
          <w:rFonts w:ascii="Times New Roman" w:hAnsi="Times New Roman"/>
          <w:b/>
          <w:sz w:val="24"/>
          <w:szCs w:val="24"/>
        </w:rPr>
      </w:pPr>
      <w:r w:rsidRPr="005A734D">
        <w:rPr>
          <w:rFonts w:ascii="Times New Roman" w:hAnsi="Times New Roman"/>
          <w:b/>
          <w:sz w:val="24"/>
          <w:szCs w:val="24"/>
        </w:rPr>
        <w:t xml:space="preserve">REFERÊNCIAS </w:t>
      </w:r>
    </w:p>
    <w:p w:rsidR="005A734D" w:rsidRPr="005A734D" w:rsidRDefault="005A734D" w:rsidP="005A734D">
      <w:pPr>
        <w:autoSpaceDE w:val="0"/>
        <w:autoSpaceDN w:val="0"/>
        <w:adjustRightInd w:val="0"/>
        <w:spacing w:after="0" w:line="240" w:lineRule="auto"/>
        <w:rPr>
          <w:rFonts w:ascii="Times New Roman" w:hAnsi="Times New Roman"/>
          <w:color w:val="000000"/>
          <w:sz w:val="24"/>
          <w:szCs w:val="24"/>
          <w:lang w:eastAsia="pt-BR"/>
        </w:rPr>
      </w:pPr>
    </w:p>
    <w:p w:rsidR="005A734D" w:rsidRPr="005A734D" w:rsidRDefault="005A734D" w:rsidP="005A734D">
      <w:pPr>
        <w:pStyle w:val="Default"/>
        <w:jc w:val="both"/>
        <w:rPr>
          <w:rFonts w:ascii="Times New Roman" w:hAnsi="Times New Roman" w:cs="Times New Roman"/>
        </w:rPr>
      </w:pPr>
      <w:r w:rsidRPr="005A734D">
        <w:rPr>
          <w:rFonts w:ascii="Times New Roman" w:eastAsia="Calibri" w:hAnsi="Times New Roman" w:cs="Times New Roman"/>
          <w:lang w:eastAsia="en-US"/>
        </w:rPr>
        <w:t xml:space="preserve">MATUS, C.; </w:t>
      </w:r>
      <w:r w:rsidRPr="005A734D">
        <w:rPr>
          <w:rFonts w:ascii="Times New Roman" w:hAnsi="Times New Roman" w:cs="Times New Roman"/>
        </w:rPr>
        <w:t xml:space="preserve">O Plano como Aposta. </w:t>
      </w:r>
      <w:r w:rsidRPr="005A734D">
        <w:rPr>
          <w:rFonts w:ascii="Times New Roman" w:hAnsi="Times New Roman" w:cs="Times New Roman"/>
          <w:b/>
          <w:iCs/>
        </w:rPr>
        <w:t>São Paulo em perspectiva</w:t>
      </w:r>
      <w:r w:rsidRPr="005A734D">
        <w:rPr>
          <w:rFonts w:ascii="Times New Roman" w:hAnsi="Times New Roman" w:cs="Times New Roman"/>
        </w:rPr>
        <w:t>. 5 (4): 28-42 out/dez. 1991.</w:t>
      </w:r>
    </w:p>
    <w:p w:rsidR="005A734D" w:rsidRPr="005A734D" w:rsidRDefault="005A734D" w:rsidP="005A734D">
      <w:pPr>
        <w:pStyle w:val="Default"/>
        <w:jc w:val="both"/>
        <w:rPr>
          <w:rFonts w:ascii="Times New Roman" w:eastAsia="Calibri" w:hAnsi="Times New Roman" w:cs="Times New Roman"/>
          <w:lang w:eastAsia="en-US"/>
        </w:rPr>
      </w:pPr>
    </w:p>
    <w:p w:rsidR="005A734D" w:rsidRPr="005A734D" w:rsidRDefault="005A734D" w:rsidP="005A734D">
      <w:pPr>
        <w:pStyle w:val="Corpodetexto"/>
        <w:jc w:val="both"/>
        <w:rPr>
          <w:bCs/>
          <w:sz w:val="24"/>
          <w:szCs w:val="24"/>
        </w:rPr>
      </w:pPr>
      <w:r w:rsidRPr="005A734D">
        <w:rPr>
          <w:rFonts w:eastAsia="Calibri"/>
          <w:sz w:val="24"/>
          <w:szCs w:val="24"/>
          <w:lang w:eastAsia="en-US"/>
        </w:rPr>
        <w:t>ARTMANM, E.; O planejamento estratégico situacional no nível local:</w:t>
      </w:r>
      <w:r w:rsidRPr="005A734D">
        <w:rPr>
          <w:bCs/>
          <w:sz w:val="24"/>
          <w:szCs w:val="24"/>
        </w:rPr>
        <w:t xml:space="preserve"> um instrumento a favor da visão multissetorial. </w:t>
      </w:r>
      <w:r w:rsidRPr="005A734D">
        <w:rPr>
          <w:b/>
          <w:bCs/>
          <w:sz w:val="24"/>
          <w:szCs w:val="24"/>
        </w:rPr>
        <w:t>Instituto Alberto Luiz de Coimbra</w:t>
      </w:r>
      <w:r w:rsidRPr="005A734D">
        <w:rPr>
          <w:bCs/>
          <w:sz w:val="24"/>
          <w:szCs w:val="24"/>
        </w:rPr>
        <w:t>, Rio de Janeiro, 2000.</w:t>
      </w:r>
    </w:p>
    <w:p w:rsidR="005A734D" w:rsidRPr="00E64E2E" w:rsidRDefault="005A734D" w:rsidP="005A734D">
      <w:pPr>
        <w:pStyle w:val="Default"/>
        <w:jc w:val="both"/>
        <w:rPr>
          <w:rFonts w:ascii="Arial" w:eastAsia="Calibri" w:hAnsi="Arial" w:cs="Arial"/>
          <w:lang w:eastAsia="en-US"/>
        </w:rPr>
      </w:pPr>
    </w:p>
    <w:p w:rsidR="004C1E08" w:rsidRPr="004C1E08" w:rsidRDefault="004C1E08" w:rsidP="004C1E08">
      <w:pPr>
        <w:pStyle w:val="Corpodetexto"/>
        <w:jc w:val="both"/>
        <w:rPr>
          <w:bCs/>
          <w:sz w:val="24"/>
          <w:szCs w:val="24"/>
        </w:rPr>
      </w:pPr>
    </w:p>
    <w:p w:rsidR="004C1E08" w:rsidRPr="004C1E08" w:rsidRDefault="004C1E08" w:rsidP="002D0AED">
      <w:pPr>
        <w:pStyle w:val="Default"/>
        <w:jc w:val="both"/>
        <w:rPr>
          <w:rFonts w:ascii="Times New Roman" w:eastAsia="Calibri" w:hAnsi="Times New Roman" w:cs="Times New Roman"/>
          <w:lang w:eastAsia="en-US"/>
        </w:rPr>
      </w:pPr>
    </w:p>
    <w:p w:rsidR="002D0AED" w:rsidRPr="002D0AED" w:rsidRDefault="002D0AED" w:rsidP="002D0AED">
      <w:pPr>
        <w:pStyle w:val="Default"/>
        <w:jc w:val="both"/>
        <w:rPr>
          <w:rFonts w:ascii="Times New Roman" w:eastAsia="Calibri" w:hAnsi="Times New Roman" w:cs="Times New Roman"/>
          <w:lang w:eastAsia="en-US"/>
        </w:rPr>
      </w:pPr>
    </w:p>
    <w:p w:rsidR="002D0AED" w:rsidRDefault="002D0AED" w:rsidP="002D0AED">
      <w:pPr>
        <w:spacing w:after="0" w:line="240" w:lineRule="auto"/>
        <w:jc w:val="both"/>
        <w:rPr>
          <w:rFonts w:ascii="Times New Roman" w:hAnsi="Times New Roman"/>
          <w:color w:val="000000"/>
          <w:sz w:val="24"/>
          <w:szCs w:val="24"/>
        </w:rPr>
      </w:pPr>
    </w:p>
    <w:p w:rsidR="00742797" w:rsidRDefault="00742797" w:rsidP="00025C78">
      <w:pPr>
        <w:autoSpaceDE w:val="0"/>
        <w:autoSpaceDN w:val="0"/>
        <w:adjustRightInd w:val="0"/>
        <w:spacing w:after="0" w:line="360" w:lineRule="auto"/>
        <w:ind w:firstLine="851"/>
        <w:jc w:val="both"/>
        <w:rPr>
          <w:rFonts w:ascii="Times New Roman" w:hAnsi="Times New Roman"/>
          <w:sz w:val="24"/>
          <w:szCs w:val="24"/>
        </w:rPr>
      </w:pPr>
    </w:p>
    <w:p w:rsidR="00742797" w:rsidRPr="002D0AED" w:rsidRDefault="00742797" w:rsidP="008921B4">
      <w:pPr>
        <w:spacing w:after="0" w:line="240" w:lineRule="auto"/>
        <w:rPr>
          <w:rFonts w:ascii="Times New Roman" w:hAnsi="Times New Roman"/>
          <w:sz w:val="24"/>
          <w:szCs w:val="24"/>
        </w:rPr>
      </w:pPr>
    </w:p>
    <w:sectPr w:rsidR="00742797" w:rsidRPr="002D0AED" w:rsidSect="0096074F">
      <w:footerReference w:type="default" r:id="rId7"/>
      <w:pgSz w:w="11906" w:h="16838"/>
      <w:pgMar w:top="1701" w:right="1418" w:bottom="1418" w:left="1701" w:header="1417" w:footer="1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4DF" w:rsidRDefault="00A334DF" w:rsidP="00D56EE1">
      <w:pPr>
        <w:spacing w:after="0" w:line="240" w:lineRule="auto"/>
      </w:pPr>
      <w:r>
        <w:separator/>
      </w:r>
    </w:p>
  </w:endnote>
  <w:endnote w:type="continuationSeparator" w:id="1">
    <w:p w:rsidR="00A334DF" w:rsidRDefault="00A334DF" w:rsidP="00D56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985"/>
      <w:docPartObj>
        <w:docPartGallery w:val="Page Numbers (Bottom of Page)"/>
        <w:docPartUnique/>
      </w:docPartObj>
    </w:sdtPr>
    <w:sdtContent>
      <w:p w:rsidR="00AB7BB3" w:rsidRDefault="00AB7BB3">
        <w:pPr>
          <w:pStyle w:val="Rodap"/>
          <w:jc w:val="right"/>
        </w:pPr>
        <w:fldSimple w:instr=" PAGE   \* MERGEFORMAT ">
          <w:r>
            <w:rPr>
              <w:noProof/>
            </w:rPr>
            <w:t>1</w:t>
          </w:r>
        </w:fldSimple>
      </w:p>
    </w:sdtContent>
  </w:sdt>
  <w:p w:rsidR="00AB7BB3" w:rsidRDefault="00AB7B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4DF" w:rsidRDefault="00A334DF" w:rsidP="00D56EE1">
      <w:pPr>
        <w:spacing w:after="0" w:line="240" w:lineRule="auto"/>
      </w:pPr>
      <w:r>
        <w:separator/>
      </w:r>
    </w:p>
  </w:footnote>
  <w:footnote w:type="continuationSeparator" w:id="1">
    <w:p w:rsidR="00A334DF" w:rsidRDefault="00A334DF" w:rsidP="00D56EE1">
      <w:pPr>
        <w:spacing w:after="0" w:line="240" w:lineRule="auto"/>
      </w:pPr>
      <w:r>
        <w:continuationSeparator/>
      </w:r>
    </w:p>
  </w:footnote>
  <w:footnote w:id="2">
    <w:p w:rsidR="00557E75" w:rsidRPr="00557E75" w:rsidRDefault="00557E75">
      <w:pPr>
        <w:pStyle w:val="Textodenotaderodap"/>
        <w:rPr>
          <w:rFonts w:ascii="Times New Roman" w:hAnsi="Times New Roman"/>
        </w:rPr>
      </w:pPr>
      <w:r w:rsidRPr="00557E75">
        <w:rPr>
          <w:rStyle w:val="Refdenotaderodap"/>
          <w:rFonts w:ascii="Times New Roman" w:hAnsi="Times New Roman"/>
        </w:rPr>
        <w:footnoteRef/>
      </w:r>
      <w:r w:rsidRPr="00557E75">
        <w:rPr>
          <w:rFonts w:ascii="Times New Roman" w:hAnsi="Times New Roman"/>
        </w:rPr>
        <w:t xml:space="preserve"> Monitor</w:t>
      </w:r>
      <w:r w:rsidR="009E1959">
        <w:rPr>
          <w:rFonts w:ascii="Times New Roman" w:hAnsi="Times New Roman"/>
        </w:rPr>
        <w:t xml:space="preserve"> Bolsista</w:t>
      </w:r>
      <w:r w:rsidRPr="00557E75">
        <w:rPr>
          <w:rFonts w:ascii="Times New Roman" w:hAnsi="Times New Roman"/>
        </w:rPr>
        <w:t xml:space="preserve"> da di</w:t>
      </w:r>
      <w:r w:rsidR="00702B32">
        <w:rPr>
          <w:rFonts w:ascii="Times New Roman" w:hAnsi="Times New Roman"/>
        </w:rPr>
        <w:t>sciplina Saúde Coletiva</w:t>
      </w:r>
      <w:r w:rsidRPr="00557E75">
        <w:rPr>
          <w:rFonts w:ascii="Times New Roman" w:hAnsi="Times New Roman"/>
        </w:rPr>
        <w:t>.</w:t>
      </w:r>
    </w:p>
  </w:footnote>
  <w:footnote w:id="3">
    <w:p w:rsidR="00557E75" w:rsidRPr="00557E75" w:rsidRDefault="00557E75">
      <w:pPr>
        <w:pStyle w:val="Textodenotaderodap"/>
        <w:rPr>
          <w:rFonts w:ascii="Times New Roman" w:hAnsi="Times New Roman"/>
        </w:rPr>
      </w:pPr>
      <w:r w:rsidRPr="00557E75">
        <w:rPr>
          <w:rStyle w:val="Refdenotaderodap"/>
          <w:rFonts w:ascii="Times New Roman" w:hAnsi="Times New Roman"/>
        </w:rPr>
        <w:footnoteRef/>
      </w:r>
      <w:r w:rsidRPr="00557E75">
        <w:rPr>
          <w:rFonts w:ascii="Times New Roman" w:hAnsi="Times New Roman"/>
        </w:rPr>
        <w:t xml:space="preserve"> Professora</w:t>
      </w:r>
      <w:r w:rsidR="009E1959">
        <w:rPr>
          <w:rFonts w:ascii="Times New Roman" w:hAnsi="Times New Roman"/>
        </w:rPr>
        <w:t xml:space="preserve"> Orientadora</w:t>
      </w:r>
      <w:r w:rsidR="00702B32">
        <w:rPr>
          <w:rFonts w:ascii="Times New Roman" w:hAnsi="Times New Roman"/>
        </w:rPr>
        <w:t xml:space="preserve"> </w:t>
      </w:r>
      <w:r w:rsidRPr="00557E75">
        <w:rPr>
          <w:rFonts w:ascii="Times New Roman" w:hAnsi="Times New Roman"/>
        </w:rPr>
        <w:t xml:space="preserve">da disciplina </w:t>
      </w:r>
      <w:r w:rsidR="00702B32">
        <w:rPr>
          <w:rFonts w:ascii="Times New Roman" w:hAnsi="Times New Roman"/>
        </w:rPr>
        <w:t>Saúde Coletiva do Departamento de Enfermagem em Saúde Pública e Psiquiatria - DESPP (UFPB).</w:t>
      </w:r>
      <w:r w:rsidR="009E1959">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C38"/>
    <w:multiLevelType w:val="hybridMultilevel"/>
    <w:tmpl w:val="F274F654"/>
    <w:lvl w:ilvl="0" w:tplc="9F7A9B2A">
      <w:start w:val="1"/>
      <w:numFmt w:val="bullet"/>
      <w:lvlText w:val="•"/>
      <w:lvlJc w:val="left"/>
      <w:pPr>
        <w:tabs>
          <w:tab w:val="num" w:pos="720"/>
        </w:tabs>
        <w:ind w:left="720" w:hanging="360"/>
      </w:pPr>
      <w:rPr>
        <w:rFonts w:ascii="Times New Roman" w:hAnsi="Times New Roman" w:hint="default"/>
      </w:rPr>
    </w:lvl>
    <w:lvl w:ilvl="1" w:tplc="3C40BA26" w:tentative="1">
      <w:start w:val="1"/>
      <w:numFmt w:val="bullet"/>
      <w:lvlText w:val="•"/>
      <w:lvlJc w:val="left"/>
      <w:pPr>
        <w:tabs>
          <w:tab w:val="num" w:pos="1440"/>
        </w:tabs>
        <w:ind w:left="1440" w:hanging="360"/>
      </w:pPr>
      <w:rPr>
        <w:rFonts w:ascii="Times New Roman" w:hAnsi="Times New Roman" w:hint="default"/>
      </w:rPr>
    </w:lvl>
    <w:lvl w:ilvl="2" w:tplc="DA28C42A" w:tentative="1">
      <w:start w:val="1"/>
      <w:numFmt w:val="bullet"/>
      <w:lvlText w:val="•"/>
      <w:lvlJc w:val="left"/>
      <w:pPr>
        <w:tabs>
          <w:tab w:val="num" w:pos="2160"/>
        </w:tabs>
        <w:ind w:left="2160" w:hanging="360"/>
      </w:pPr>
      <w:rPr>
        <w:rFonts w:ascii="Times New Roman" w:hAnsi="Times New Roman" w:hint="default"/>
      </w:rPr>
    </w:lvl>
    <w:lvl w:ilvl="3" w:tplc="1E9240AE" w:tentative="1">
      <w:start w:val="1"/>
      <w:numFmt w:val="bullet"/>
      <w:lvlText w:val="•"/>
      <w:lvlJc w:val="left"/>
      <w:pPr>
        <w:tabs>
          <w:tab w:val="num" w:pos="2880"/>
        </w:tabs>
        <w:ind w:left="2880" w:hanging="360"/>
      </w:pPr>
      <w:rPr>
        <w:rFonts w:ascii="Times New Roman" w:hAnsi="Times New Roman" w:hint="default"/>
      </w:rPr>
    </w:lvl>
    <w:lvl w:ilvl="4" w:tplc="CBA29D1A" w:tentative="1">
      <w:start w:val="1"/>
      <w:numFmt w:val="bullet"/>
      <w:lvlText w:val="•"/>
      <w:lvlJc w:val="left"/>
      <w:pPr>
        <w:tabs>
          <w:tab w:val="num" w:pos="3600"/>
        </w:tabs>
        <w:ind w:left="3600" w:hanging="360"/>
      </w:pPr>
      <w:rPr>
        <w:rFonts w:ascii="Times New Roman" w:hAnsi="Times New Roman" w:hint="default"/>
      </w:rPr>
    </w:lvl>
    <w:lvl w:ilvl="5" w:tplc="6DAAAFC0" w:tentative="1">
      <w:start w:val="1"/>
      <w:numFmt w:val="bullet"/>
      <w:lvlText w:val="•"/>
      <w:lvlJc w:val="left"/>
      <w:pPr>
        <w:tabs>
          <w:tab w:val="num" w:pos="4320"/>
        </w:tabs>
        <w:ind w:left="4320" w:hanging="360"/>
      </w:pPr>
      <w:rPr>
        <w:rFonts w:ascii="Times New Roman" w:hAnsi="Times New Roman" w:hint="default"/>
      </w:rPr>
    </w:lvl>
    <w:lvl w:ilvl="6" w:tplc="D8584F52" w:tentative="1">
      <w:start w:val="1"/>
      <w:numFmt w:val="bullet"/>
      <w:lvlText w:val="•"/>
      <w:lvlJc w:val="left"/>
      <w:pPr>
        <w:tabs>
          <w:tab w:val="num" w:pos="5040"/>
        </w:tabs>
        <w:ind w:left="5040" w:hanging="360"/>
      </w:pPr>
      <w:rPr>
        <w:rFonts w:ascii="Times New Roman" w:hAnsi="Times New Roman" w:hint="default"/>
      </w:rPr>
    </w:lvl>
    <w:lvl w:ilvl="7" w:tplc="6302D058" w:tentative="1">
      <w:start w:val="1"/>
      <w:numFmt w:val="bullet"/>
      <w:lvlText w:val="•"/>
      <w:lvlJc w:val="left"/>
      <w:pPr>
        <w:tabs>
          <w:tab w:val="num" w:pos="5760"/>
        </w:tabs>
        <w:ind w:left="5760" w:hanging="360"/>
      </w:pPr>
      <w:rPr>
        <w:rFonts w:ascii="Times New Roman" w:hAnsi="Times New Roman" w:hint="default"/>
      </w:rPr>
    </w:lvl>
    <w:lvl w:ilvl="8" w:tplc="7D326BF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C0260ED"/>
    <w:multiLevelType w:val="hybridMultilevel"/>
    <w:tmpl w:val="AEE4D5CE"/>
    <w:lvl w:ilvl="0" w:tplc="87D8F2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B36F00"/>
    <w:multiLevelType w:val="hybridMultilevel"/>
    <w:tmpl w:val="6FAA5F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521119"/>
    <w:multiLevelType w:val="hybridMultilevel"/>
    <w:tmpl w:val="2B6E8678"/>
    <w:lvl w:ilvl="0" w:tplc="379A7D26">
      <w:start w:val="1"/>
      <w:numFmt w:val="bullet"/>
      <w:lvlText w:val="•"/>
      <w:lvlJc w:val="left"/>
      <w:pPr>
        <w:tabs>
          <w:tab w:val="num" w:pos="720"/>
        </w:tabs>
        <w:ind w:left="720" w:hanging="360"/>
      </w:pPr>
      <w:rPr>
        <w:rFonts w:ascii="Times New Roman" w:hAnsi="Times New Roman" w:hint="default"/>
      </w:rPr>
    </w:lvl>
    <w:lvl w:ilvl="1" w:tplc="A37C590C" w:tentative="1">
      <w:start w:val="1"/>
      <w:numFmt w:val="bullet"/>
      <w:lvlText w:val="•"/>
      <w:lvlJc w:val="left"/>
      <w:pPr>
        <w:tabs>
          <w:tab w:val="num" w:pos="1440"/>
        </w:tabs>
        <w:ind w:left="1440" w:hanging="360"/>
      </w:pPr>
      <w:rPr>
        <w:rFonts w:ascii="Times New Roman" w:hAnsi="Times New Roman" w:hint="default"/>
      </w:rPr>
    </w:lvl>
    <w:lvl w:ilvl="2" w:tplc="B84E3FF6" w:tentative="1">
      <w:start w:val="1"/>
      <w:numFmt w:val="bullet"/>
      <w:lvlText w:val="•"/>
      <w:lvlJc w:val="left"/>
      <w:pPr>
        <w:tabs>
          <w:tab w:val="num" w:pos="2160"/>
        </w:tabs>
        <w:ind w:left="2160" w:hanging="360"/>
      </w:pPr>
      <w:rPr>
        <w:rFonts w:ascii="Times New Roman" w:hAnsi="Times New Roman" w:hint="default"/>
      </w:rPr>
    </w:lvl>
    <w:lvl w:ilvl="3" w:tplc="14185966" w:tentative="1">
      <w:start w:val="1"/>
      <w:numFmt w:val="bullet"/>
      <w:lvlText w:val="•"/>
      <w:lvlJc w:val="left"/>
      <w:pPr>
        <w:tabs>
          <w:tab w:val="num" w:pos="2880"/>
        </w:tabs>
        <w:ind w:left="2880" w:hanging="360"/>
      </w:pPr>
      <w:rPr>
        <w:rFonts w:ascii="Times New Roman" w:hAnsi="Times New Roman" w:hint="default"/>
      </w:rPr>
    </w:lvl>
    <w:lvl w:ilvl="4" w:tplc="1B30532C" w:tentative="1">
      <w:start w:val="1"/>
      <w:numFmt w:val="bullet"/>
      <w:lvlText w:val="•"/>
      <w:lvlJc w:val="left"/>
      <w:pPr>
        <w:tabs>
          <w:tab w:val="num" w:pos="3600"/>
        </w:tabs>
        <w:ind w:left="3600" w:hanging="360"/>
      </w:pPr>
      <w:rPr>
        <w:rFonts w:ascii="Times New Roman" w:hAnsi="Times New Roman" w:hint="default"/>
      </w:rPr>
    </w:lvl>
    <w:lvl w:ilvl="5" w:tplc="35DA7938" w:tentative="1">
      <w:start w:val="1"/>
      <w:numFmt w:val="bullet"/>
      <w:lvlText w:val="•"/>
      <w:lvlJc w:val="left"/>
      <w:pPr>
        <w:tabs>
          <w:tab w:val="num" w:pos="4320"/>
        </w:tabs>
        <w:ind w:left="4320" w:hanging="360"/>
      </w:pPr>
      <w:rPr>
        <w:rFonts w:ascii="Times New Roman" w:hAnsi="Times New Roman" w:hint="default"/>
      </w:rPr>
    </w:lvl>
    <w:lvl w:ilvl="6" w:tplc="B8341438" w:tentative="1">
      <w:start w:val="1"/>
      <w:numFmt w:val="bullet"/>
      <w:lvlText w:val="•"/>
      <w:lvlJc w:val="left"/>
      <w:pPr>
        <w:tabs>
          <w:tab w:val="num" w:pos="5040"/>
        </w:tabs>
        <w:ind w:left="5040" w:hanging="360"/>
      </w:pPr>
      <w:rPr>
        <w:rFonts w:ascii="Times New Roman" w:hAnsi="Times New Roman" w:hint="default"/>
      </w:rPr>
    </w:lvl>
    <w:lvl w:ilvl="7" w:tplc="22904F60" w:tentative="1">
      <w:start w:val="1"/>
      <w:numFmt w:val="bullet"/>
      <w:lvlText w:val="•"/>
      <w:lvlJc w:val="left"/>
      <w:pPr>
        <w:tabs>
          <w:tab w:val="num" w:pos="5760"/>
        </w:tabs>
        <w:ind w:left="5760" w:hanging="360"/>
      </w:pPr>
      <w:rPr>
        <w:rFonts w:ascii="Times New Roman" w:hAnsi="Times New Roman" w:hint="default"/>
      </w:rPr>
    </w:lvl>
    <w:lvl w:ilvl="8" w:tplc="77906F98" w:tentative="1">
      <w:start w:val="1"/>
      <w:numFmt w:val="bullet"/>
      <w:lvlText w:val="•"/>
      <w:lvlJc w:val="left"/>
      <w:pPr>
        <w:tabs>
          <w:tab w:val="num" w:pos="6480"/>
        </w:tabs>
        <w:ind w:left="6480" w:hanging="360"/>
      </w:pPr>
      <w:rPr>
        <w:rFonts w:ascii="Times New Roman" w:hAnsi="Times New Roman" w:hint="default"/>
      </w:rPr>
    </w:lvl>
  </w:abstractNum>
  <w:abstractNum w:abstractNumId="4">
    <w:nsid w:val="51DC34C7"/>
    <w:multiLevelType w:val="hybridMultilevel"/>
    <w:tmpl w:val="9E06B690"/>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53716DA8"/>
    <w:multiLevelType w:val="hybridMultilevel"/>
    <w:tmpl w:val="49DE3D90"/>
    <w:lvl w:ilvl="0" w:tplc="14B4C332">
      <w:start w:val="1"/>
      <w:numFmt w:val="bullet"/>
      <w:lvlText w:val="•"/>
      <w:lvlJc w:val="left"/>
      <w:pPr>
        <w:tabs>
          <w:tab w:val="num" w:pos="720"/>
        </w:tabs>
        <w:ind w:left="720" w:hanging="360"/>
      </w:pPr>
      <w:rPr>
        <w:rFonts w:ascii="Times New Roman" w:hAnsi="Times New Roman" w:hint="default"/>
      </w:rPr>
    </w:lvl>
    <w:lvl w:ilvl="1" w:tplc="E98680A2" w:tentative="1">
      <w:start w:val="1"/>
      <w:numFmt w:val="bullet"/>
      <w:lvlText w:val="•"/>
      <w:lvlJc w:val="left"/>
      <w:pPr>
        <w:tabs>
          <w:tab w:val="num" w:pos="1440"/>
        </w:tabs>
        <w:ind w:left="1440" w:hanging="360"/>
      </w:pPr>
      <w:rPr>
        <w:rFonts w:ascii="Times New Roman" w:hAnsi="Times New Roman" w:hint="default"/>
      </w:rPr>
    </w:lvl>
    <w:lvl w:ilvl="2" w:tplc="3DD6CEC4" w:tentative="1">
      <w:start w:val="1"/>
      <w:numFmt w:val="bullet"/>
      <w:lvlText w:val="•"/>
      <w:lvlJc w:val="left"/>
      <w:pPr>
        <w:tabs>
          <w:tab w:val="num" w:pos="2160"/>
        </w:tabs>
        <w:ind w:left="2160" w:hanging="360"/>
      </w:pPr>
      <w:rPr>
        <w:rFonts w:ascii="Times New Roman" w:hAnsi="Times New Roman" w:hint="default"/>
      </w:rPr>
    </w:lvl>
    <w:lvl w:ilvl="3" w:tplc="D38C361A" w:tentative="1">
      <w:start w:val="1"/>
      <w:numFmt w:val="bullet"/>
      <w:lvlText w:val="•"/>
      <w:lvlJc w:val="left"/>
      <w:pPr>
        <w:tabs>
          <w:tab w:val="num" w:pos="2880"/>
        </w:tabs>
        <w:ind w:left="2880" w:hanging="360"/>
      </w:pPr>
      <w:rPr>
        <w:rFonts w:ascii="Times New Roman" w:hAnsi="Times New Roman" w:hint="default"/>
      </w:rPr>
    </w:lvl>
    <w:lvl w:ilvl="4" w:tplc="E2F098D8" w:tentative="1">
      <w:start w:val="1"/>
      <w:numFmt w:val="bullet"/>
      <w:lvlText w:val="•"/>
      <w:lvlJc w:val="left"/>
      <w:pPr>
        <w:tabs>
          <w:tab w:val="num" w:pos="3600"/>
        </w:tabs>
        <w:ind w:left="3600" w:hanging="360"/>
      </w:pPr>
      <w:rPr>
        <w:rFonts w:ascii="Times New Roman" w:hAnsi="Times New Roman" w:hint="default"/>
      </w:rPr>
    </w:lvl>
    <w:lvl w:ilvl="5" w:tplc="2904C734" w:tentative="1">
      <w:start w:val="1"/>
      <w:numFmt w:val="bullet"/>
      <w:lvlText w:val="•"/>
      <w:lvlJc w:val="left"/>
      <w:pPr>
        <w:tabs>
          <w:tab w:val="num" w:pos="4320"/>
        </w:tabs>
        <w:ind w:left="4320" w:hanging="360"/>
      </w:pPr>
      <w:rPr>
        <w:rFonts w:ascii="Times New Roman" w:hAnsi="Times New Roman" w:hint="default"/>
      </w:rPr>
    </w:lvl>
    <w:lvl w:ilvl="6" w:tplc="97FE7406" w:tentative="1">
      <w:start w:val="1"/>
      <w:numFmt w:val="bullet"/>
      <w:lvlText w:val="•"/>
      <w:lvlJc w:val="left"/>
      <w:pPr>
        <w:tabs>
          <w:tab w:val="num" w:pos="5040"/>
        </w:tabs>
        <w:ind w:left="5040" w:hanging="360"/>
      </w:pPr>
      <w:rPr>
        <w:rFonts w:ascii="Times New Roman" w:hAnsi="Times New Roman" w:hint="default"/>
      </w:rPr>
    </w:lvl>
    <w:lvl w:ilvl="7" w:tplc="68424496" w:tentative="1">
      <w:start w:val="1"/>
      <w:numFmt w:val="bullet"/>
      <w:lvlText w:val="•"/>
      <w:lvlJc w:val="left"/>
      <w:pPr>
        <w:tabs>
          <w:tab w:val="num" w:pos="5760"/>
        </w:tabs>
        <w:ind w:left="5760" w:hanging="360"/>
      </w:pPr>
      <w:rPr>
        <w:rFonts w:ascii="Times New Roman" w:hAnsi="Times New Roman" w:hint="default"/>
      </w:rPr>
    </w:lvl>
    <w:lvl w:ilvl="8" w:tplc="8952AB6E"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474FCC"/>
    <w:multiLevelType w:val="hybridMultilevel"/>
    <w:tmpl w:val="25D6CC40"/>
    <w:lvl w:ilvl="0" w:tplc="6D28F5F0">
      <w:start w:val="1"/>
      <w:numFmt w:val="bullet"/>
      <w:lvlText w:val="•"/>
      <w:lvlJc w:val="left"/>
      <w:pPr>
        <w:tabs>
          <w:tab w:val="num" w:pos="720"/>
        </w:tabs>
        <w:ind w:left="720" w:hanging="360"/>
      </w:pPr>
      <w:rPr>
        <w:rFonts w:ascii="Times New Roman" w:hAnsi="Times New Roman" w:hint="default"/>
      </w:rPr>
    </w:lvl>
    <w:lvl w:ilvl="1" w:tplc="931ACA48" w:tentative="1">
      <w:start w:val="1"/>
      <w:numFmt w:val="bullet"/>
      <w:lvlText w:val="•"/>
      <w:lvlJc w:val="left"/>
      <w:pPr>
        <w:tabs>
          <w:tab w:val="num" w:pos="1440"/>
        </w:tabs>
        <w:ind w:left="1440" w:hanging="360"/>
      </w:pPr>
      <w:rPr>
        <w:rFonts w:ascii="Times New Roman" w:hAnsi="Times New Roman" w:hint="default"/>
      </w:rPr>
    </w:lvl>
    <w:lvl w:ilvl="2" w:tplc="CC349AD8" w:tentative="1">
      <w:start w:val="1"/>
      <w:numFmt w:val="bullet"/>
      <w:lvlText w:val="•"/>
      <w:lvlJc w:val="left"/>
      <w:pPr>
        <w:tabs>
          <w:tab w:val="num" w:pos="2160"/>
        </w:tabs>
        <w:ind w:left="2160" w:hanging="360"/>
      </w:pPr>
      <w:rPr>
        <w:rFonts w:ascii="Times New Roman" w:hAnsi="Times New Roman" w:hint="default"/>
      </w:rPr>
    </w:lvl>
    <w:lvl w:ilvl="3" w:tplc="BB0EBABC" w:tentative="1">
      <w:start w:val="1"/>
      <w:numFmt w:val="bullet"/>
      <w:lvlText w:val="•"/>
      <w:lvlJc w:val="left"/>
      <w:pPr>
        <w:tabs>
          <w:tab w:val="num" w:pos="2880"/>
        </w:tabs>
        <w:ind w:left="2880" w:hanging="360"/>
      </w:pPr>
      <w:rPr>
        <w:rFonts w:ascii="Times New Roman" w:hAnsi="Times New Roman" w:hint="default"/>
      </w:rPr>
    </w:lvl>
    <w:lvl w:ilvl="4" w:tplc="63985798" w:tentative="1">
      <w:start w:val="1"/>
      <w:numFmt w:val="bullet"/>
      <w:lvlText w:val="•"/>
      <w:lvlJc w:val="left"/>
      <w:pPr>
        <w:tabs>
          <w:tab w:val="num" w:pos="3600"/>
        </w:tabs>
        <w:ind w:left="3600" w:hanging="360"/>
      </w:pPr>
      <w:rPr>
        <w:rFonts w:ascii="Times New Roman" w:hAnsi="Times New Roman" w:hint="default"/>
      </w:rPr>
    </w:lvl>
    <w:lvl w:ilvl="5" w:tplc="DE60B6FC" w:tentative="1">
      <w:start w:val="1"/>
      <w:numFmt w:val="bullet"/>
      <w:lvlText w:val="•"/>
      <w:lvlJc w:val="left"/>
      <w:pPr>
        <w:tabs>
          <w:tab w:val="num" w:pos="4320"/>
        </w:tabs>
        <w:ind w:left="4320" w:hanging="360"/>
      </w:pPr>
      <w:rPr>
        <w:rFonts w:ascii="Times New Roman" w:hAnsi="Times New Roman" w:hint="default"/>
      </w:rPr>
    </w:lvl>
    <w:lvl w:ilvl="6" w:tplc="7A78C6E6" w:tentative="1">
      <w:start w:val="1"/>
      <w:numFmt w:val="bullet"/>
      <w:lvlText w:val="•"/>
      <w:lvlJc w:val="left"/>
      <w:pPr>
        <w:tabs>
          <w:tab w:val="num" w:pos="5040"/>
        </w:tabs>
        <w:ind w:left="5040" w:hanging="360"/>
      </w:pPr>
      <w:rPr>
        <w:rFonts w:ascii="Times New Roman" w:hAnsi="Times New Roman" w:hint="default"/>
      </w:rPr>
    </w:lvl>
    <w:lvl w:ilvl="7" w:tplc="E7509316" w:tentative="1">
      <w:start w:val="1"/>
      <w:numFmt w:val="bullet"/>
      <w:lvlText w:val="•"/>
      <w:lvlJc w:val="left"/>
      <w:pPr>
        <w:tabs>
          <w:tab w:val="num" w:pos="5760"/>
        </w:tabs>
        <w:ind w:left="5760" w:hanging="360"/>
      </w:pPr>
      <w:rPr>
        <w:rFonts w:ascii="Times New Roman" w:hAnsi="Times New Roman" w:hint="default"/>
      </w:rPr>
    </w:lvl>
    <w:lvl w:ilvl="8" w:tplc="44B07E50" w:tentative="1">
      <w:start w:val="1"/>
      <w:numFmt w:val="bullet"/>
      <w:lvlText w:val="•"/>
      <w:lvlJc w:val="left"/>
      <w:pPr>
        <w:tabs>
          <w:tab w:val="num" w:pos="6480"/>
        </w:tabs>
        <w:ind w:left="6480" w:hanging="360"/>
      </w:pPr>
      <w:rPr>
        <w:rFonts w:ascii="Times New Roman" w:hAnsi="Times New Roman" w:hint="default"/>
      </w:rPr>
    </w:lvl>
  </w:abstractNum>
  <w:abstractNum w:abstractNumId="7">
    <w:nsid w:val="59751490"/>
    <w:multiLevelType w:val="hybridMultilevel"/>
    <w:tmpl w:val="47EC8BAE"/>
    <w:lvl w:ilvl="0" w:tplc="F7ECDB1E">
      <w:start w:val="1"/>
      <w:numFmt w:val="decimal"/>
      <w:lvlText w:val="%1-"/>
      <w:lvlJc w:val="left"/>
      <w:pPr>
        <w:ind w:left="928" w:hanging="360"/>
      </w:pPr>
      <w:rPr>
        <w:rFonts w:hint="default"/>
        <w:vertAlign w:val="superscrip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8">
    <w:nsid w:val="63F879E9"/>
    <w:multiLevelType w:val="hybridMultilevel"/>
    <w:tmpl w:val="5EBA9636"/>
    <w:lvl w:ilvl="0" w:tplc="3D60E80C">
      <w:start w:val="1"/>
      <w:numFmt w:val="bullet"/>
      <w:lvlText w:val="•"/>
      <w:lvlJc w:val="left"/>
      <w:pPr>
        <w:tabs>
          <w:tab w:val="num" w:pos="720"/>
        </w:tabs>
        <w:ind w:left="720" w:hanging="360"/>
      </w:pPr>
      <w:rPr>
        <w:rFonts w:ascii="Times New Roman" w:hAnsi="Times New Roman" w:hint="default"/>
      </w:rPr>
    </w:lvl>
    <w:lvl w:ilvl="1" w:tplc="C5525018" w:tentative="1">
      <w:start w:val="1"/>
      <w:numFmt w:val="bullet"/>
      <w:lvlText w:val="•"/>
      <w:lvlJc w:val="left"/>
      <w:pPr>
        <w:tabs>
          <w:tab w:val="num" w:pos="1440"/>
        </w:tabs>
        <w:ind w:left="1440" w:hanging="360"/>
      </w:pPr>
      <w:rPr>
        <w:rFonts w:ascii="Times New Roman" w:hAnsi="Times New Roman" w:hint="default"/>
      </w:rPr>
    </w:lvl>
    <w:lvl w:ilvl="2" w:tplc="0A107E32" w:tentative="1">
      <w:start w:val="1"/>
      <w:numFmt w:val="bullet"/>
      <w:lvlText w:val="•"/>
      <w:lvlJc w:val="left"/>
      <w:pPr>
        <w:tabs>
          <w:tab w:val="num" w:pos="2160"/>
        </w:tabs>
        <w:ind w:left="2160" w:hanging="360"/>
      </w:pPr>
      <w:rPr>
        <w:rFonts w:ascii="Times New Roman" w:hAnsi="Times New Roman" w:hint="default"/>
      </w:rPr>
    </w:lvl>
    <w:lvl w:ilvl="3" w:tplc="BFE64E8E" w:tentative="1">
      <w:start w:val="1"/>
      <w:numFmt w:val="bullet"/>
      <w:lvlText w:val="•"/>
      <w:lvlJc w:val="left"/>
      <w:pPr>
        <w:tabs>
          <w:tab w:val="num" w:pos="2880"/>
        </w:tabs>
        <w:ind w:left="2880" w:hanging="360"/>
      </w:pPr>
      <w:rPr>
        <w:rFonts w:ascii="Times New Roman" w:hAnsi="Times New Roman" w:hint="default"/>
      </w:rPr>
    </w:lvl>
    <w:lvl w:ilvl="4" w:tplc="375AC592" w:tentative="1">
      <w:start w:val="1"/>
      <w:numFmt w:val="bullet"/>
      <w:lvlText w:val="•"/>
      <w:lvlJc w:val="left"/>
      <w:pPr>
        <w:tabs>
          <w:tab w:val="num" w:pos="3600"/>
        </w:tabs>
        <w:ind w:left="3600" w:hanging="360"/>
      </w:pPr>
      <w:rPr>
        <w:rFonts w:ascii="Times New Roman" w:hAnsi="Times New Roman" w:hint="default"/>
      </w:rPr>
    </w:lvl>
    <w:lvl w:ilvl="5" w:tplc="02BAD8FA" w:tentative="1">
      <w:start w:val="1"/>
      <w:numFmt w:val="bullet"/>
      <w:lvlText w:val="•"/>
      <w:lvlJc w:val="left"/>
      <w:pPr>
        <w:tabs>
          <w:tab w:val="num" w:pos="4320"/>
        </w:tabs>
        <w:ind w:left="4320" w:hanging="360"/>
      </w:pPr>
      <w:rPr>
        <w:rFonts w:ascii="Times New Roman" w:hAnsi="Times New Roman" w:hint="default"/>
      </w:rPr>
    </w:lvl>
    <w:lvl w:ilvl="6" w:tplc="671C1D30" w:tentative="1">
      <w:start w:val="1"/>
      <w:numFmt w:val="bullet"/>
      <w:lvlText w:val="•"/>
      <w:lvlJc w:val="left"/>
      <w:pPr>
        <w:tabs>
          <w:tab w:val="num" w:pos="5040"/>
        </w:tabs>
        <w:ind w:left="5040" w:hanging="360"/>
      </w:pPr>
      <w:rPr>
        <w:rFonts w:ascii="Times New Roman" w:hAnsi="Times New Roman" w:hint="default"/>
      </w:rPr>
    </w:lvl>
    <w:lvl w:ilvl="7" w:tplc="15F80B1A" w:tentative="1">
      <w:start w:val="1"/>
      <w:numFmt w:val="bullet"/>
      <w:lvlText w:val="•"/>
      <w:lvlJc w:val="left"/>
      <w:pPr>
        <w:tabs>
          <w:tab w:val="num" w:pos="5760"/>
        </w:tabs>
        <w:ind w:left="5760" w:hanging="360"/>
      </w:pPr>
      <w:rPr>
        <w:rFonts w:ascii="Times New Roman" w:hAnsi="Times New Roman" w:hint="default"/>
      </w:rPr>
    </w:lvl>
    <w:lvl w:ilvl="8" w:tplc="55BA1AB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7"/>
  </w:num>
  <w:num w:numId="3">
    <w:abstractNumId w:val="2"/>
  </w:num>
  <w:num w:numId="4">
    <w:abstractNumId w:val="4"/>
  </w:num>
  <w:num w:numId="5">
    <w:abstractNumId w:val="6"/>
  </w:num>
  <w:num w:numId="6">
    <w:abstractNumId w:val="0"/>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852BA"/>
    <w:rsid w:val="00025C78"/>
    <w:rsid w:val="00030F90"/>
    <w:rsid w:val="00062CB1"/>
    <w:rsid w:val="0006775F"/>
    <w:rsid w:val="00075083"/>
    <w:rsid w:val="000C21DD"/>
    <w:rsid w:val="000E030D"/>
    <w:rsid w:val="000F5183"/>
    <w:rsid w:val="00120961"/>
    <w:rsid w:val="00132E46"/>
    <w:rsid w:val="00135E7E"/>
    <w:rsid w:val="00140425"/>
    <w:rsid w:val="00152DB4"/>
    <w:rsid w:val="00156F2F"/>
    <w:rsid w:val="00182C70"/>
    <w:rsid w:val="001835BA"/>
    <w:rsid w:val="001934B7"/>
    <w:rsid w:val="001B0F1D"/>
    <w:rsid w:val="001F5DB7"/>
    <w:rsid w:val="0021078B"/>
    <w:rsid w:val="002234BD"/>
    <w:rsid w:val="002554EF"/>
    <w:rsid w:val="002771C3"/>
    <w:rsid w:val="002906CA"/>
    <w:rsid w:val="002A19E9"/>
    <w:rsid w:val="002A4091"/>
    <w:rsid w:val="002B4C7B"/>
    <w:rsid w:val="002D0AED"/>
    <w:rsid w:val="002E6655"/>
    <w:rsid w:val="003478DD"/>
    <w:rsid w:val="00351A28"/>
    <w:rsid w:val="003676CC"/>
    <w:rsid w:val="00377269"/>
    <w:rsid w:val="003C5FE2"/>
    <w:rsid w:val="003D70B3"/>
    <w:rsid w:val="003E3A3A"/>
    <w:rsid w:val="00423B27"/>
    <w:rsid w:val="004549DA"/>
    <w:rsid w:val="00463387"/>
    <w:rsid w:val="004852BA"/>
    <w:rsid w:val="00485EF1"/>
    <w:rsid w:val="004A533B"/>
    <w:rsid w:val="004C1E08"/>
    <w:rsid w:val="004C56AA"/>
    <w:rsid w:val="004D4558"/>
    <w:rsid w:val="004E2221"/>
    <w:rsid w:val="004E63C8"/>
    <w:rsid w:val="00557E75"/>
    <w:rsid w:val="005A2222"/>
    <w:rsid w:val="005A2659"/>
    <w:rsid w:val="005A734D"/>
    <w:rsid w:val="005B5A44"/>
    <w:rsid w:val="0061371C"/>
    <w:rsid w:val="006150DD"/>
    <w:rsid w:val="00654720"/>
    <w:rsid w:val="00690CDC"/>
    <w:rsid w:val="006C5894"/>
    <w:rsid w:val="00702B32"/>
    <w:rsid w:val="007234F6"/>
    <w:rsid w:val="00742797"/>
    <w:rsid w:val="00754896"/>
    <w:rsid w:val="00791C1F"/>
    <w:rsid w:val="007C2F24"/>
    <w:rsid w:val="007D6084"/>
    <w:rsid w:val="00814BD9"/>
    <w:rsid w:val="00885898"/>
    <w:rsid w:val="008862AC"/>
    <w:rsid w:val="008921B4"/>
    <w:rsid w:val="008962D8"/>
    <w:rsid w:val="008B1768"/>
    <w:rsid w:val="00937A6C"/>
    <w:rsid w:val="0096074F"/>
    <w:rsid w:val="00970D90"/>
    <w:rsid w:val="009817FB"/>
    <w:rsid w:val="0098254F"/>
    <w:rsid w:val="00995180"/>
    <w:rsid w:val="009C4D4D"/>
    <w:rsid w:val="009E1959"/>
    <w:rsid w:val="00A20E5D"/>
    <w:rsid w:val="00A334DF"/>
    <w:rsid w:val="00A34C79"/>
    <w:rsid w:val="00A81D11"/>
    <w:rsid w:val="00AA7147"/>
    <w:rsid w:val="00AB7BB3"/>
    <w:rsid w:val="00AC7973"/>
    <w:rsid w:val="00B0246E"/>
    <w:rsid w:val="00B178B5"/>
    <w:rsid w:val="00B3707F"/>
    <w:rsid w:val="00B66335"/>
    <w:rsid w:val="00B722F4"/>
    <w:rsid w:val="00B90392"/>
    <w:rsid w:val="00BA188C"/>
    <w:rsid w:val="00BB352C"/>
    <w:rsid w:val="00BC22CE"/>
    <w:rsid w:val="00BF43EB"/>
    <w:rsid w:val="00C27CD7"/>
    <w:rsid w:val="00C32467"/>
    <w:rsid w:val="00C34F6E"/>
    <w:rsid w:val="00C42A77"/>
    <w:rsid w:val="00C67022"/>
    <w:rsid w:val="00CA6E05"/>
    <w:rsid w:val="00CB075E"/>
    <w:rsid w:val="00CD56C2"/>
    <w:rsid w:val="00CE0095"/>
    <w:rsid w:val="00D515B8"/>
    <w:rsid w:val="00D55A55"/>
    <w:rsid w:val="00D56EE1"/>
    <w:rsid w:val="00D9744A"/>
    <w:rsid w:val="00DC10E3"/>
    <w:rsid w:val="00DD3ACD"/>
    <w:rsid w:val="00E2354C"/>
    <w:rsid w:val="00E30A69"/>
    <w:rsid w:val="00E71582"/>
    <w:rsid w:val="00E779AC"/>
    <w:rsid w:val="00E91914"/>
    <w:rsid w:val="00E971A9"/>
    <w:rsid w:val="00EE320D"/>
    <w:rsid w:val="00EF298A"/>
    <w:rsid w:val="00F02356"/>
    <w:rsid w:val="00F549BB"/>
    <w:rsid w:val="00F56C34"/>
    <w:rsid w:val="00FA639A"/>
    <w:rsid w:val="00FC7D02"/>
    <w:rsid w:val="00FD15EF"/>
    <w:rsid w:val="00FD5BAE"/>
    <w:rsid w:val="00FE25EB"/>
    <w:rsid w:val="00FF76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B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4852BA"/>
  </w:style>
  <w:style w:type="character" w:styleId="Refdecomentrio">
    <w:name w:val="annotation reference"/>
    <w:uiPriority w:val="99"/>
    <w:semiHidden/>
    <w:unhideWhenUsed/>
    <w:rsid w:val="001934B7"/>
    <w:rPr>
      <w:sz w:val="16"/>
      <w:szCs w:val="16"/>
    </w:rPr>
  </w:style>
  <w:style w:type="paragraph" w:styleId="Textodecomentrio">
    <w:name w:val="annotation text"/>
    <w:basedOn w:val="Normal"/>
    <w:link w:val="TextodecomentrioChar"/>
    <w:uiPriority w:val="99"/>
    <w:semiHidden/>
    <w:unhideWhenUsed/>
    <w:rsid w:val="001934B7"/>
    <w:rPr>
      <w:sz w:val="20"/>
      <w:szCs w:val="20"/>
    </w:rPr>
  </w:style>
  <w:style w:type="character" w:customStyle="1" w:styleId="TextodecomentrioChar">
    <w:name w:val="Texto de comentário Char"/>
    <w:link w:val="Textodecomentrio"/>
    <w:uiPriority w:val="99"/>
    <w:semiHidden/>
    <w:rsid w:val="001934B7"/>
    <w:rPr>
      <w:lang w:eastAsia="en-US"/>
    </w:rPr>
  </w:style>
  <w:style w:type="paragraph" w:styleId="Assuntodocomentrio">
    <w:name w:val="annotation subject"/>
    <w:basedOn w:val="Textodecomentrio"/>
    <w:next w:val="Textodecomentrio"/>
    <w:link w:val="AssuntodocomentrioChar"/>
    <w:uiPriority w:val="99"/>
    <w:semiHidden/>
    <w:unhideWhenUsed/>
    <w:rsid w:val="001934B7"/>
    <w:rPr>
      <w:b/>
      <w:bCs/>
    </w:rPr>
  </w:style>
  <w:style w:type="character" w:customStyle="1" w:styleId="AssuntodocomentrioChar">
    <w:name w:val="Assunto do comentário Char"/>
    <w:link w:val="Assuntodocomentrio"/>
    <w:uiPriority w:val="99"/>
    <w:semiHidden/>
    <w:rsid w:val="001934B7"/>
    <w:rPr>
      <w:b/>
      <w:bCs/>
      <w:lang w:eastAsia="en-US"/>
    </w:rPr>
  </w:style>
  <w:style w:type="paragraph" w:styleId="Textodebalo">
    <w:name w:val="Balloon Text"/>
    <w:basedOn w:val="Normal"/>
    <w:link w:val="TextodebaloChar"/>
    <w:uiPriority w:val="99"/>
    <w:semiHidden/>
    <w:unhideWhenUsed/>
    <w:rsid w:val="001934B7"/>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1934B7"/>
    <w:rPr>
      <w:rFonts w:ascii="Tahoma" w:hAnsi="Tahoma" w:cs="Tahoma"/>
      <w:sz w:val="16"/>
      <w:szCs w:val="16"/>
      <w:lang w:eastAsia="en-US"/>
    </w:rPr>
  </w:style>
  <w:style w:type="paragraph" w:customStyle="1" w:styleId="ecxmsolistparagraph">
    <w:name w:val="ecxmsolistparagraph"/>
    <w:basedOn w:val="Normal"/>
    <w:rsid w:val="00CA6E05"/>
    <w:pPr>
      <w:spacing w:after="324"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semiHidden/>
    <w:unhideWhenUsed/>
    <w:rsid w:val="00D56EE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56EE1"/>
    <w:rPr>
      <w:sz w:val="22"/>
      <w:szCs w:val="22"/>
      <w:lang w:eastAsia="en-US"/>
    </w:rPr>
  </w:style>
  <w:style w:type="paragraph" w:styleId="Rodap">
    <w:name w:val="footer"/>
    <w:basedOn w:val="Normal"/>
    <w:link w:val="RodapChar"/>
    <w:uiPriority w:val="99"/>
    <w:unhideWhenUsed/>
    <w:rsid w:val="00D56EE1"/>
    <w:pPr>
      <w:tabs>
        <w:tab w:val="center" w:pos="4252"/>
        <w:tab w:val="right" w:pos="8504"/>
      </w:tabs>
      <w:spacing w:after="0" w:line="240" w:lineRule="auto"/>
    </w:pPr>
  </w:style>
  <w:style w:type="character" w:customStyle="1" w:styleId="RodapChar">
    <w:name w:val="Rodapé Char"/>
    <w:basedOn w:val="Fontepargpadro"/>
    <w:link w:val="Rodap"/>
    <w:uiPriority w:val="99"/>
    <w:rsid w:val="00D56EE1"/>
    <w:rPr>
      <w:sz w:val="22"/>
      <w:szCs w:val="22"/>
      <w:lang w:eastAsia="en-US"/>
    </w:rPr>
  </w:style>
  <w:style w:type="paragraph" w:styleId="Textodenotaderodap">
    <w:name w:val="footnote text"/>
    <w:basedOn w:val="Normal"/>
    <w:link w:val="TextodenotaderodapChar"/>
    <w:uiPriority w:val="99"/>
    <w:semiHidden/>
    <w:unhideWhenUsed/>
    <w:rsid w:val="00557E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57E75"/>
    <w:rPr>
      <w:lang w:eastAsia="en-US"/>
    </w:rPr>
  </w:style>
  <w:style w:type="character" w:styleId="Refdenotaderodap">
    <w:name w:val="footnote reference"/>
    <w:basedOn w:val="Fontepargpadro"/>
    <w:uiPriority w:val="99"/>
    <w:semiHidden/>
    <w:unhideWhenUsed/>
    <w:rsid w:val="00557E75"/>
    <w:rPr>
      <w:vertAlign w:val="superscript"/>
    </w:rPr>
  </w:style>
  <w:style w:type="paragraph" w:customStyle="1" w:styleId="Default">
    <w:name w:val="Default"/>
    <w:rsid w:val="0098254F"/>
    <w:pPr>
      <w:autoSpaceDE w:val="0"/>
      <w:autoSpaceDN w:val="0"/>
      <w:adjustRightInd w:val="0"/>
    </w:pPr>
    <w:rPr>
      <w:rFonts w:ascii="Times" w:eastAsia="Times New Roman" w:hAnsi="Times" w:cs="Times"/>
      <w:color w:val="000000"/>
      <w:sz w:val="24"/>
      <w:szCs w:val="24"/>
    </w:rPr>
  </w:style>
  <w:style w:type="character" w:customStyle="1" w:styleId="A4">
    <w:name w:val="A4"/>
    <w:uiPriority w:val="99"/>
    <w:rsid w:val="0098254F"/>
    <w:rPr>
      <w:b/>
      <w:bCs/>
      <w:color w:val="000000"/>
      <w:sz w:val="11"/>
      <w:szCs w:val="11"/>
    </w:rPr>
  </w:style>
  <w:style w:type="paragraph" w:styleId="NormalWeb">
    <w:name w:val="Normal (Web)"/>
    <w:basedOn w:val="Normal"/>
    <w:uiPriority w:val="99"/>
    <w:unhideWhenUsed/>
    <w:rsid w:val="00C42A77"/>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rsid w:val="00702B32"/>
    <w:pPr>
      <w:widowControl w:val="0"/>
      <w:autoSpaceDE w:val="0"/>
      <w:autoSpaceDN w:val="0"/>
      <w:spacing w:after="0" w:line="240" w:lineRule="auto"/>
    </w:pPr>
    <w:rPr>
      <w:rFonts w:ascii="Times New Roman" w:eastAsia="Times New Roman" w:hAnsi="Times New Roman"/>
      <w:sz w:val="28"/>
      <w:szCs w:val="28"/>
      <w:lang w:eastAsia="pt-BR"/>
    </w:rPr>
  </w:style>
  <w:style w:type="character" w:customStyle="1" w:styleId="CorpodetextoChar">
    <w:name w:val="Corpo de texto Char"/>
    <w:basedOn w:val="Fontepargpadro"/>
    <w:link w:val="Corpodetexto"/>
    <w:uiPriority w:val="99"/>
    <w:rsid w:val="00702B32"/>
    <w:rPr>
      <w:rFonts w:ascii="Times New Roman" w:eastAsia="Times New Roman" w:hAnsi="Times New Roman"/>
      <w:sz w:val="28"/>
      <w:szCs w:val="28"/>
    </w:rPr>
  </w:style>
  <w:style w:type="paragraph" w:styleId="PargrafodaLista">
    <w:name w:val="List Paragraph"/>
    <w:basedOn w:val="Normal"/>
    <w:uiPriority w:val="34"/>
    <w:qFormat/>
    <w:rsid w:val="002234BD"/>
    <w:pPr>
      <w:spacing w:after="0" w:line="240" w:lineRule="auto"/>
      <w:ind w:left="720"/>
      <w:contextualSpacing/>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374745">
      <w:bodyDiv w:val="1"/>
      <w:marLeft w:val="0"/>
      <w:marRight w:val="0"/>
      <w:marTop w:val="0"/>
      <w:marBottom w:val="0"/>
      <w:divBdr>
        <w:top w:val="none" w:sz="0" w:space="0" w:color="auto"/>
        <w:left w:val="none" w:sz="0" w:space="0" w:color="auto"/>
        <w:bottom w:val="none" w:sz="0" w:space="0" w:color="auto"/>
        <w:right w:val="none" w:sz="0" w:space="0" w:color="auto"/>
      </w:divBdr>
      <w:divsChild>
        <w:div w:id="347753101">
          <w:marLeft w:val="547"/>
          <w:marRight w:val="0"/>
          <w:marTop w:val="0"/>
          <w:marBottom w:val="0"/>
          <w:divBdr>
            <w:top w:val="none" w:sz="0" w:space="0" w:color="auto"/>
            <w:left w:val="none" w:sz="0" w:space="0" w:color="auto"/>
            <w:bottom w:val="none" w:sz="0" w:space="0" w:color="auto"/>
            <w:right w:val="none" w:sz="0" w:space="0" w:color="auto"/>
          </w:divBdr>
        </w:div>
      </w:divsChild>
    </w:div>
    <w:div w:id="499661492">
      <w:bodyDiv w:val="1"/>
      <w:marLeft w:val="0"/>
      <w:marRight w:val="0"/>
      <w:marTop w:val="0"/>
      <w:marBottom w:val="0"/>
      <w:divBdr>
        <w:top w:val="none" w:sz="0" w:space="0" w:color="auto"/>
        <w:left w:val="none" w:sz="0" w:space="0" w:color="auto"/>
        <w:bottom w:val="none" w:sz="0" w:space="0" w:color="auto"/>
        <w:right w:val="none" w:sz="0" w:space="0" w:color="auto"/>
      </w:divBdr>
      <w:divsChild>
        <w:div w:id="1352075659">
          <w:marLeft w:val="547"/>
          <w:marRight w:val="0"/>
          <w:marTop w:val="0"/>
          <w:marBottom w:val="0"/>
          <w:divBdr>
            <w:top w:val="none" w:sz="0" w:space="0" w:color="auto"/>
            <w:left w:val="none" w:sz="0" w:space="0" w:color="auto"/>
            <w:bottom w:val="none" w:sz="0" w:space="0" w:color="auto"/>
            <w:right w:val="none" w:sz="0" w:space="0" w:color="auto"/>
          </w:divBdr>
        </w:div>
      </w:divsChild>
    </w:div>
    <w:div w:id="632057209">
      <w:bodyDiv w:val="1"/>
      <w:marLeft w:val="0"/>
      <w:marRight w:val="0"/>
      <w:marTop w:val="0"/>
      <w:marBottom w:val="0"/>
      <w:divBdr>
        <w:top w:val="none" w:sz="0" w:space="0" w:color="auto"/>
        <w:left w:val="none" w:sz="0" w:space="0" w:color="auto"/>
        <w:bottom w:val="none" w:sz="0" w:space="0" w:color="auto"/>
        <w:right w:val="none" w:sz="0" w:space="0" w:color="auto"/>
      </w:divBdr>
      <w:divsChild>
        <w:div w:id="1700817094">
          <w:marLeft w:val="0"/>
          <w:marRight w:val="0"/>
          <w:marTop w:val="0"/>
          <w:marBottom w:val="0"/>
          <w:divBdr>
            <w:top w:val="none" w:sz="0" w:space="0" w:color="auto"/>
            <w:left w:val="none" w:sz="0" w:space="0" w:color="auto"/>
            <w:bottom w:val="none" w:sz="0" w:space="0" w:color="auto"/>
            <w:right w:val="none" w:sz="0" w:space="0" w:color="auto"/>
          </w:divBdr>
          <w:divsChild>
            <w:div w:id="684283542">
              <w:marLeft w:val="0"/>
              <w:marRight w:val="0"/>
              <w:marTop w:val="0"/>
              <w:marBottom w:val="0"/>
              <w:divBdr>
                <w:top w:val="none" w:sz="0" w:space="0" w:color="auto"/>
                <w:left w:val="none" w:sz="0" w:space="0" w:color="auto"/>
                <w:bottom w:val="none" w:sz="0" w:space="0" w:color="auto"/>
                <w:right w:val="none" w:sz="0" w:space="0" w:color="auto"/>
              </w:divBdr>
              <w:divsChild>
                <w:div w:id="1861116519">
                  <w:marLeft w:val="0"/>
                  <w:marRight w:val="0"/>
                  <w:marTop w:val="0"/>
                  <w:marBottom w:val="0"/>
                  <w:divBdr>
                    <w:top w:val="none" w:sz="0" w:space="0" w:color="auto"/>
                    <w:left w:val="none" w:sz="0" w:space="0" w:color="auto"/>
                    <w:bottom w:val="none" w:sz="0" w:space="0" w:color="auto"/>
                    <w:right w:val="none" w:sz="0" w:space="0" w:color="auto"/>
                  </w:divBdr>
                  <w:divsChild>
                    <w:div w:id="2023822861">
                      <w:marLeft w:val="0"/>
                      <w:marRight w:val="0"/>
                      <w:marTop w:val="0"/>
                      <w:marBottom w:val="0"/>
                      <w:divBdr>
                        <w:top w:val="none" w:sz="0" w:space="0" w:color="auto"/>
                        <w:left w:val="none" w:sz="0" w:space="0" w:color="auto"/>
                        <w:bottom w:val="none" w:sz="0" w:space="0" w:color="auto"/>
                        <w:right w:val="none" w:sz="0" w:space="0" w:color="auto"/>
                      </w:divBdr>
                      <w:divsChild>
                        <w:div w:id="761923981">
                          <w:marLeft w:val="0"/>
                          <w:marRight w:val="0"/>
                          <w:marTop w:val="0"/>
                          <w:marBottom w:val="0"/>
                          <w:divBdr>
                            <w:top w:val="none" w:sz="0" w:space="0" w:color="auto"/>
                            <w:left w:val="none" w:sz="0" w:space="0" w:color="auto"/>
                            <w:bottom w:val="none" w:sz="0" w:space="0" w:color="auto"/>
                            <w:right w:val="none" w:sz="0" w:space="0" w:color="auto"/>
                          </w:divBdr>
                          <w:divsChild>
                            <w:div w:id="2098094802">
                              <w:marLeft w:val="0"/>
                              <w:marRight w:val="0"/>
                              <w:marTop w:val="0"/>
                              <w:marBottom w:val="0"/>
                              <w:divBdr>
                                <w:top w:val="none" w:sz="0" w:space="0" w:color="auto"/>
                                <w:left w:val="none" w:sz="0" w:space="0" w:color="auto"/>
                                <w:bottom w:val="none" w:sz="0" w:space="0" w:color="auto"/>
                                <w:right w:val="none" w:sz="0" w:space="0" w:color="auto"/>
                              </w:divBdr>
                              <w:divsChild>
                                <w:div w:id="415637312">
                                  <w:marLeft w:val="0"/>
                                  <w:marRight w:val="0"/>
                                  <w:marTop w:val="0"/>
                                  <w:marBottom w:val="0"/>
                                  <w:divBdr>
                                    <w:top w:val="none" w:sz="0" w:space="0" w:color="auto"/>
                                    <w:left w:val="none" w:sz="0" w:space="0" w:color="auto"/>
                                    <w:bottom w:val="none" w:sz="0" w:space="0" w:color="auto"/>
                                    <w:right w:val="none" w:sz="0" w:space="0" w:color="auto"/>
                                  </w:divBdr>
                                  <w:divsChild>
                                    <w:div w:id="728266200">
                                      <w:marLeft w:val="0"/>
                                      <w:marRight w:val="0"/>
                                      <w:marTop w:val="0"/>
                                      <w:marBottom w:val="0"/>
                                      <w:divBdr>
                                        <w:top w:val="none" w:sz="0" w:space="0" w:color="auto"/>
                                        <w:left w:val="none" w:sz="0" w:space="0" w:color="auto"/>
                                        <w:bottom w:val="none" w:sz="0" w:space="0" w:color="auto"/>
                                        <w:right w:val="none" w:sz="0" w:space="0" w:color="auto"/>
                                      </w:divBdr>
                                      <w:divsChild>
                                        <w:div w:id="519470397">
                                          <w:marLeft w:val="0"/>
                                          <w:marRight w:val="0"/>
                                          <w:marTop w:val="0"/>
                                          <w:marBottom w:val="0"/>
                                          <w:divBdr>
                                            <w:top w:val="none" w:sz="0" w:space="0" w:color="auto"/>
                                            <w:left w:val="none" w:sz="0" w:space="0" w:color="auto"/>
                                            <w:bottom w:val="none" w:sz="0" w:space="0" w:color="auto"/>
                                            <w:right w:val="none" w:sz="0" w:space="0" w:color="auto"/>
                                          </w:divBdr>
                                          <w:divsChild>
                                            <w:div w:id="89081031">
                                              <w:marLeft w:val="0"/>
                                              <w:marRight w:val="0"/>
                                              <w:marTop w:val="0"/>
                                              <w:marBottom w:val="0"/>
                                              <w:divBdr>
                                                <w:top w:val="none" w:sz="0" w:space="0" w:color="auto"/>
                                                <w:left w:val="none" w:sz="0" w:space="0" w:color="auto"/>
                                                <w:bottom w:val="none" w:sz="0" w:space="0" w:color="auto"/>
                                                <w:right w:val="none" w:sz="0" w:space="0" w:color="auto"/>
                                              </w:divBdr>
                                              <w:divsChild>
                                                <w:div w:id="1816794213">
                                                  <w:marLeft w:val="0"/>
                                                  <w:marRight w:val="90"/>
                                                  <w:marTop w:val="0"/>
                                                  <w:marBottom w:val="0"/>
                                                  <w:divBdr>
                                                    <w:top w:val="none" w:sz="0" w:space="0" w:color="auto"/>
                                                    <w:left w:val="none" w:sz="0" w:space="0" w:color="auto"/>
                                                    <w:bottom w:val="none" w:sz="0" w:space="0" w:color="auto"/>
                                                    <w:right w:val="none" w:sz="0" w:space="0" w:color="auto"/>
                                                  </w:divBdr>
                                                  <w:divsChild>
                                                    <w:div w:id="1462848657">
                                                      <w:marLeft w:val="0"/>
                                                      <w:marRight w:val="0"/>
                                                      <w:marTop w:val="0"/>
                                                      <w:marBottom w:val="0"/>
                                                      <w:divBdr>
                                                        <w:top w:val="none" w:sz="0" w:space="0" w:color="auto"/>
                                                        <w:left w:val="none" w:sz="0" w:space="0" w:color="auto"/>
                                                        <w:bottom w:val="none" w:sz="0" w:space="0" w:color="auto"/>
                                                        <w:right w:val="none" w:sz="0" w:space="0" w:color="auto"/>
                                                      </w:divBdr>
                                                      <w:divsChild>
                                                        <w:div w:id="619606536">
                                                          <w:marLeft w:val="0"/>
                                                          <w:marRight w:val="0"/>
                                                          <w:marTop w:val="0"/>
                                                          <w:marBottom w:val="0"/>
                                                          <w:divBdr>
                                                            <w:top w:val="none" w:sz="0" w:space="0" w:color="auto"/>
                                                            <w:left w:val="none" w:sz="0" w:space="0" w:color="auto"/>
                                                            <w:bottom w:val="none" w:sz="0" w:space="0" w:color="auto"/>
                                                            <w:right w:val="none" w:sz="0" w:space="0" w:color="auto"/>
                                                          </w:divBdr>
                                                          <w:divsChild>
                                                            <w:div w:id="1697149354">
                                                              <w:marLeft w:val="0"/>
                                                              <w:marRight w:val="0"/>
                                                              <w:marTop w:val="0"/>
                                                              <w:marBottom w:val="0"/>
                                                              <w:divBdr>
                                                                <w:top w:val="none" w:sz="0" w:space="0" w:color="auto"/>
                                                                <w:left w:val="none" w:sz="0" w:space="0" w:color="auto"/>
                                                                <w:bottom w:val="none" w:sz="0" w:space="0" w:color="auto"/>
                                                                <w:right w:val="none" w:sz="0" w:space="0" w:color="auto"/>
                                                              </w:divBdr>
                                                              <w:divsChild>
                                                                <w:div w:id="1178886373">
                                                                  <w:marLeft w:val="0"/>
                                                                  <w:marRight w:val="0"/>
                                                                  <w:marTop w:val="0"/>
                                                                  <w:marBottom w:val="105"/>
                                                                  <w:divBdr>
                                                                    <w:top w:val="single" w:sz="6" w:space="0" w:color="EDEDED"/>
                                                                    <w:left w:val="single" w:sz="6" w:space="0" w:color="EDEDED"/>
                                                                    <w:bottom w:val="single" w:sz="6" w:space="0" w:color="EDEDED"/>
                                                                    <w:right w:val="single" w:sz="6" w:space="0" w:color="EDEDED"/>
                                                                  </w:divBdr>
                                                                  <w:divsChild>
                                                                    <w:div w:id="2049603017">
                                                                      <w:marLeft w:val="0"/>
                                                                      <w:marRight w:val="0"/>
                                                                      <w:marTop w:val="0"/>
                                                                      <w:marBottom w:val="0"/>
                                                                      <w:divBdr>
                                                                        <w:top w:val="none" w:sz="0" w:space="0" w:color="auto"/>
                                                                        <w:left w:val="none" w:sz="0" w:space="0" w:color="auto"/>
                                                                        <w:bottom w:val="none" w:sz="0" w:space="0" w:color="auto"/>
                                                                        <w:right w:val="none" w:sz="0" w:space="0" w:color="auto"/>
                                                                      </w:divBdr>
                                                                      <w:divsChild>
                                                                        <w:div w:id="924651631">
                                                                          <w:marLeft w:val="0"/>
                                                                          <w:marRight w:val="0"/>
                                                                          <w:marTop w:val="0"/>
                                                                          <w:marBottom w:val="0"/>
                                                                          <w:divBdr>
                                                                            <w:top w:val="none" w:sz="0" w:space="0" w:color="auto"/>
                                                                            <w:left w:val="none" w:sz="0" w:space="0" w:color="auto"/>
                                                                            <w:bottom w:val="none" w:sz="0" w:space="0" w:color="auto"/>
                                                                            <w:right w:val="none" w:sz="0" w:space="0" w:color="auto"/>
                                                                          </w:divBdr>
                                                                          <w:divsChild>
                                                                            <w:div w:id="1786535647">
                                                                              <w:marLeft w:val="0"/>
                                                                              <w:marRight w:val="0"/>
                                                                              <w:marTop w:val="0"/>
                                                                              <w:marBottom w:val="0"/>
                                                                              <w:divBdr>
                                                                                <w:top w:val="none" w:sz="0" w:space="0" w:color="auto"/>
                                                                                <w:left w:val="none" w:sz="0" w:space="0" w:color="auto"/>
                                                                                <w:bottom w:val="none" w:sz="0" w:space="0" w:color="auto"/>
                                                                                <w:right w:val="none" w:sz="0" w:space="0" w:color="auto"/>
                                                                              </w:divBdr>
                                                                              <w:divsChild>
                                                                                <w:div w:id="1953392006">
                                                                                  <w:marLeft w:val="180"/>
                                                                                  <w:marRight w:val="180"/>
                                                                                  <w:marTop w:val="0"/>
                                                                                  <w:marBottom w:val="0"/>
                                                                                  <w:divBdr>
                                                                                    <w:top w:val="none" w:sz="0" w:space="0" w:color="auto"/>
                                                                                    <w:left w:val="none" w:sz="0" w:space="0" w:color="auto"/>
                                                                                    <w:bottom w:val="none" w:sz="0" w:space="0" w:color="auto"/>
                                                                                    <w:right w:val="none" w:sz="0" w:space="0" w:color="auto"/>
                                                                                  </w:divBdr>
                                                                                  <w:divsChild>
                                                                                    <w:div w:id="210459817">
                                                                                      <w:marLeft w:val="0"/>
                                                                                      <w:marRight w:val="0"/>
                                                                                      <w:marTop w:val="0"/>
                                                                                      <w:marBottom w:val="0"/>
                                                                                      <w:divBdr>
                                                                                        <w:top w:val="none" w:sz="0" w:space="0" w:color="auto"/>
                                                                                        <w:left w:val="none" w:sz="0" w:space="0" w:color="auto"/>
                                                                                        <w:bottom w:val="none" w:sz="0" w:space="0" w:color="auto"/>
                                                                                        <w:right w:val="none" w:sz="0" w:space="0" w:color="auto"/>
                                                                                      </w:divBdr>
                                                                                      <w:divsChild>
                                                                                        <w:div w:id="4413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540839">
      <w:bodyDiv w:val="1"/>
      <w:marLeft w:val="0"/>
      <w:marRight w:val="0"/>
      <w:marTop w:val="0"/>
      <w:marBottom w:val="0"/>
      <w:divBdr>
        <w:top w:val="none" w:sz="0" w:space="0" w:color="auto"/>
        <w:left w:val="none" w:sz="0" w:space="0" w:color="auto"/>
        <w:bottom w:val="none" w:sz="0" w:space="0" w:color="auto"/>
        <w:right w:val="none" w:sz="0" w:space="0" w:color="auto"/>
      </w:divBdr>
      <w:divsChild>
        <w:div w:id="822890727">
          <w:marLeft w:val="547"/>
          <w:marRight w:val="0"/>
          <w:marTop w:val="0"/>
          <w:marBottom w:val="0"/>
          <w:divBdr>
            <w:top w:val="none" w:sz="0" w:space="0" w:color="auto"/>
            <w:left w:val="none" w:sz="0" w:space="0" w:color="auto"/>
            <w:bottom w:val="none" w:sz="0" w:space="0" w:color="auto"/>
            <w:right w:val="none" w:sz="0" w:space="0" w:color="auto"/>
          </w:divBdr>
        </w:div>
      </w:divsChild>
    </w:div>
    <w:div w:id="1133672619">
      <w:bodyDiv w:val="1"/>
      <w:marLeft w:val="0"/>
      <w:marRight w:val="0"/>
      <w:marTop w:val="0"/>
      <w:marBottom w:val="0"/>
      <w:divBdr>
        <w:top w:val="none" w:sz="0" w:space="0" w:color="auto"/>
        <w:left w:val="none" w:sz="0" w:space="0" w:color="auto"/>
        <w:bottom w:val="none" w:sz="0" w:space="0" w:color="auto"/>
        <w:right w:val="none" w:sz="0" w:space="0" w:color="auto"/>
      </w:divBdr>
      <w:divsChild>
        <w:div w:id="558519210">
          <w:marLeft w:val="547"/>
          <w:marRight w:val="0"/>
          <w:marTop w:val="0"/>
          <w:marBottom w:val="0"/>
          <w:divBdr>
            <w:top w:val="none" w:sz="0" w:space="0" w:color="auto"/>
            <w:left w:val="none" w:sz="0" w:space="0" w:color="auto"/>
            <w:bottom w:val="none" w:sz="0" w:space="0" w:color="auto"/>
            <w:right w:val="none" w:sz="0" w:space="0" w:color="auto"/>
          </w:divBdr>
        </w:div>
      </w:divsChild>
    </w:div>
    <w:div w:id="1428698567">
      <w:bodyDiv w:val="1"/>
      <w:marLeft w:val="0"/>
      <w:marRight w:val="0"/>
      <w:marTop w:val="0"/>
      <w:marBottom w:val="0"/>
      <w:divBdr>
        <w:top w:val="none" w:sz="0" w:space="0" w:color="auto"/>
        <w:left w:val="none" w:sz="0" w:space="0" w:color="auto"/>
        <w:bottom w:val="none" w:sz="0" w:space="0" w:color="auto"/>
        <w:right w:val="none" w:sz="0" w:space="0" w:color="auto"/>
      </w:divBdr>
      <w:divsChild>
        <w:div w:id="10092619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1111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Karênina</dc:creator>
  <cp:lastModifiedBy>FAGNER</cp:lastModifiedBy>
  <cp:revision>11</cp:revision>
  <dcterms:created xsi:type="dcterms:W3CDTF">2011-12-15T11:41:00Z</dcterms:created>
  <dcterms:modified xsi:type="dcterms:W3CDTF">2013-10-29T19:23:00Z</dcterms:modified>
</cp:coreProperties>
</file>